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721" w:tblpY="-202"/>
        <w:tblW w:w="10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962"/>
        <w:gridCol w:w="1417"/>
        <w:gridCol w:w="1407"/>
      </w:tblGrid>
      <w:tr w:rsidR="00273085" w14:paraId="650E861C" w14:textId="77777777" w:rsidTr="00273085">
        <w:trPr>
          <w:cnfStyle w:val="100000000000" w:firstRow="1" w:lastRow="0" w:firstColumn="0" w:lastColumn="0" w:oddVBand="0" w:evenVBand="0" w:oddHBand="0"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830" w:type="dxa"/>
            <w:vMerge w:val="restar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7DB0353D" w14:textId="77777777" w:rsidR="00273085" w:rsidRDefault="00273085" w:rsidP="00273085">
            <w:pPr>
              <w:pStyle w:val="BodyText"/>
              <w:spacing w:after="0"/>
              <w:rPr>
                <w:rFonts w:ascii="Arial" w:hAnsi="Arial" w:cs="Arial"/>
              </w:rPr>
            </w:pPr>
          </w:p>
        </w:tc>
        <w:tc>
          <w:tcPr>
            <w:tcW w:w="496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BF758C6" w14:textId="486E1AD7" w:rsidR="00273085" w:rsidRPr="00273085" w:rsidRDefault="00273085" w:rsidP="0027308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273085">
              <w:rPr>
                <w:rFonts w:ascii="Arial" w:hAnsi="Arial" w:cs="Arial"/>
                <w:b w:val="0"/>
                <w:bCs/>
              </w:rPr>
              <w:t>Occupational health and Safety (OHS) Management System</w:t>
            </w:r>
          </w:p>
        </w:tc>
        <w:tc>
          <w:tcPr>
            <w:tcW w:w="1417"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0B158843" w14:textId="43448D51" w:rsidR="00273085" w:rsidRPr="00273085" w:rsidRDefault="00273085" w:rsidP="0027308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sz w:val="20"/>
                <w:szCs w:val="20"/>
              </w:rPr>
            </w:pPr>
            <w:r w:rsidRPr="00273085">
              <w:rPr>
                <w:rFonts w:ascii="Arial" w:hAnsi="Arial" w:cs="Arial"/>
                <w:b w:val="0"/>
                <w:bCs/>
                <w:sz w:val="20"/>
                <w:szCs w:val="20"/>
              </w:rPr>
              <w:t>Document Ref. No</w:t>
            </w:r>
          </w:p>
        </w:tc>
        <w:tc>
          <w:tcPr>
            <w:tcW w:w="1407"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54192E35" w14:textId="3E5CF046" w:rsidR="00273085" w:rsidRPr="00273085" w:rsidRDefault="00273085" w:rsidP="0027308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sz w:val="20"/>
                <w:szCs w:val="20"/>
              </w:rPr>
            </w:pPr>
            <w:r w:rsidRPr="00273085">
              <w:rPr>
                <w:rFonts w:ascii="Arial" w:hAnsi="Arial" w:cs="Arial"/>
                <w:b w:val="0"/>
                <w:bCs/>
                <w:sz w:val="20"/>
                <w:szCs w:val="20"/>
              </w:rPr>
              <w:t>OHS 8.3.F1</w:t>
            </w:r>
          </w:p>
        </w:tc>
      </w:tr>
      <w:tr w:rsidR="00273085" w14:paraId="3B35AAF8" w14:textId="77777777" w:rsidTr="00273085">
        <w:trPr>
          <w:trHeight w:val="209"/>
        </w:trPr>
        <w:tc>
          <w:tcPr>
            <w:cnfStyle w:val="001000000000" w:firstRow="0" w:lastRow="0" w:firstColumn="1" w:lastColumn="0" w:oddVBand="0" w:evenVBand="0" w:oddHBand="0" w:evenHBand="0" w:firstRowFirstColumn="0" w:firstRowLastColumn="0" w:lastRowFirstColumn="0" w:lastRowLastColumn="0"/>
            <w:tcW w:w="2830" w:type="dxa"/>
            <w:vMerge/>
            <w:shd w:val="clear" w:color="auto" w:fill="auto"/>
          </w:tcPr>
          <w:p w14:paraId="66C3CC13" w14:textId="77777777" w:rsidR="00273085" w:rsidRDefault="00273085" w:rsidP="00273085">
            <w:pPr>
              <w:pStyle w:val="BodyText"/>
              <w:rPr>
                <w:rFonts w:ascii="Arial" w:hAnsi="Arial" w:cs="Arial"/>
              </w:rPr>
            </w:pPr>
          </w:p>
        </w:tc>
        <w:tc>
          <w:tcPr>
            <w:tcW w:w="4962" w:type="dxa"/>
            <w:vMerge w:val="restart"/>
            <w:shd w:val="clear" w:color="auto" w:fill="auto"/>
          </w:tcPr>
          <w:p w14:paraId="0078E440" w14:textId="70F7D82F" w:rsidR="00273085" w:rsidRPr="00273085" w:rsidRDefault="00273085" w:rsidP="00273085">
            <w:pPr>
              <w:pStyle w:val="Heading2"/>
              <w:jc w:val="center"/>
              <w:cnfStyle w:val="000000000000" w:firstRow="0" w:lastRow="0" w:firstColumn="0" w:lastColumn="0" w:oddVBand="0" w:evenVBand="0" w:oddHBand="0" w:evenHBand="0" w:firstRowFirstColumn="0" w:firstRowLastColumn="0" w:lastRowFirstColumn="0" w:lastRowLastColumn="0"/>
            </w:pPr>
            <w:r w:rsidRPr="00273085">
              <w:t>Display Screen Equipment (DSE) Workstation Checklist / Assessment Form</w:t>
            </w:r>
          </w:p>
        </w:tc>
        <w:tc>
          <w:tcPr>
            <w:tcW w:w="1417" w:type="dxa"/>
            <w:shd w:val="clear" w:color="auto" w:fill="auto"/>
            <w:vAlign w:val="center"/>
          </w:tcPr>
          <w:p w14:paraId="38D91B94" w14:textId="62BBD3F5"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73085">
              <w:rPr>
                <w:rFonts w:ascii="Arial" w:hAnsi="Arial" w:cs="Arial"/>
                <w:sz w:val="20"/>
                <w:szCs w:val="20"/>
              </w:rPr>
              <w:t>Author</w:t>
            </w:r>
          </w:p>
        </w:tc>
        <w:tc>
          <w:tcPr>
            <w:tcW w:w="1407" w:type="dxa"/>
            <w:shd w:val="clear" w:color="auto" w:fill="auto"/>
            <w:vAlign w:val="center"/>
          </w:tcPr>
          <w:p w14:paraId="7C03DCAC" w14:textId="09D9A645"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CFHS </w:t>
            </w:r>
          </w:p>
        </w:tc>
      </w:tr>
      <w:tr w:rsidR="00273085" w14:paraId="7AD4566B" w14:textId="77777777" w:rsidTr="00273085">
        <w:trPr>
          <w:trHeight w:val="277"/>
        </w:trPr>
        <w:tc>
          <w:tcPr>
            <w:cnfStyle w:val="001000000000" w:firstRow="0" w:lastRow="0" w:firstColumn="1" w:lastColumn="0" w:oddVBand="0" w:evenVBand="0" w:oddHBand="0" w:evenHBand="0" w:firstRowFirstColumn="0" w:firstRowLastColumn="0" w:lastRowFirstColumn="0" w:lastRowLastColumn="0"/>
            <w:tcW w:w="2830" w:type="dxa"/>
            <w:vMerge/>
            <w:shd w:val="clear" w:color="auto" w:fill="auto"/>
          </w:tcPr>
          <w:p w14:paraId="1D23379E" w14:textId="77777777" w:rsidR="00273085" w:rsidRDefault="00273085" w:rsidP="00273085">
            <w:pPr>
              <w:pStyle w:val="BodyText"/>
              <w:spacing w:after="0"/>
              <w:rPr>
                <w:rFonts w:ascii="Arial" w:hAnsi="Arial" w:cs="Arial"/>
              </w:rPr>
            </w:pPr>
          </w:p>
        </w:tc>
        <w:tc>
          <w:tcPr>
            <w:tcW w:w="4962" w:type="dxa"/>
            <w:vMerge/>
            <w:shd w:val="clear" w:color="auto" w:fill="auto"/>
          </w:tcPr>
          <w:p w14:paraId="6B196D68" w14:textId="77777777" w:rsidR="00273085" w:rsidRDefault="00273085" w:rsidP="00273085">
            <w:pPr>
              <w:pStyle w:val="BodyText"/>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7" w:type="dxa"/>
            <w:shd w:val="clear" w:color="auto" w:fill="auto"/>
            <w:vAlign w:val="center"/>
          </w:tcPr>
          <w:p w14:paraId="498713C9" w14:textId="5ABF4122"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73085">
              <w:rPr>
                <w:rFonts w:ascii="Arial" w:hAnsi="Arial" w:cs="Arial"/>
                <w:sz w:val="20"/>
                <w:szCs w:val="20"/>
              </w:rPr>
              <w:t>Version</w:t>
            </w:r>
          </w:p>
        </w:tc>
        <w:tc>
          <w:tcPr>
            <w:tcW w:w="1407" w:type="dxa"/>
            <w:shd w:val="clear" w:color="auto" w:fill="auto"/>
            <w:vAlign w:val="center"/>
          </w:tcPr>
          <w:p w14:paraId="5E0EDA2A" w14:textId="22F203BB"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01</w:t>
            </w:r>
          </w:p>
        </w:tc>
      </w:tr>
      <w:tr w:rsidR="00273085" w14:paraId="65FAE0D7" w14:textId="77777777" w:rsidTr="00273085">
        <w:trPr>
          <w:trHeight w:val="278"/>
        </w:trPr>
        <w:tc>
          <w:tcPr>
            <w:cnfStyle w:val="001000000000" w:firstRow="0" w:lastRow="0" w:firstColumn="1" w:lastColumn="0" w:oddVBand="0" w:evenVBand="0" w:oddHBand="0" w:evenHBand="0" w:firstRowFirstColumn="0" w:firstRowLastColumn="0" w:lastRowFirstColumn="0" w:lastRowLastColumn="0"/>
            <w:tcW w:w="2830" w:type="dxa"/>
            <w:vMerge/>
            <w:shd w:val="clear" w:color="auto" w:fill="auto"/>
          </w:tcPr>
          <w:p w14:paraId="096E2051" w14:textId="77777777" w:rsidR="00273085" w:rsidRDefault="00273085" w:rsidP="00273085">
            <w:pPr>
              <w:pStyle w:val="BodyText"/>
              <w:spacing w:after="0"/>
              <w:rPr>
                <w:rFonts w:ascii="Arial" w:hAnsi="Arial" w:cs="Arial"/>
              </w:rPr>
            </w:pPr>
          </w:p>
        </w:tc>
        <w:tc>
          <w:tcPr>
            <w:tcW w:w="4962" w:type="dxa"/>
            <w:vMerge/>
            <w:shd w:val="clear" w:color="auto" w:fill="auto"/>
          </w:tcPr>
          <w:p w14:paraId="60DA74F4" w14:textId="77777777" w:rsidR="00273085" w:rsidRDefault="00273085" w:rsidP="00273085">
            <w:pPr>
              <w:pStyle w:val="BodyText"/>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7" w:type="dxa"/>
            <w:shd w:val="clear" w:color="auto" w:fill="auto"/>
            <w:vAlign w:val="center"/>
          </w:tcPr>
          <w:p w14:paraId="37C590F4" w14:textId="76329B1A"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73085">
              <w:rPr>
                <w:rFonts w:ascii="Arial" w:hAnsi="Arial" w:cs="Arial"/>
                <w:sz w:val="20"/>
                <w:szCs w:val="20"/>
              </w:rPr>
              <w:t>Issue Date</w:t>
            </w:r>
          </w:p>
        </w:tc>
        <w:tc>
          <w:tcPr>
            <w:tcW w:w="1407" w:type="dxa"/>
            <w:shd w:val="clear" w:color="auto" w:fill="auto"/>
            <w:vAlign w:val="center"/>
          </w:tcPr>
          <w:p w14:paraId="3156B217" w14:textId="7EA0EE08"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01/04/2024</w:t>
            </w:r>
          </w:p>
        </w:tc>
      </w:tr>
      <w:tr w:rsidR="00273085" w14:paraId="3761EFE4" w14:textId="77777777" w:rsidTr="00273085">
        <w:trPr>
          <w:trHeight w:val="250"/>
        </w:trPr>
        <w:tc>
          <w:tcPr>
            <w:cnfStyle w:val="001000000000" w:firstRow="0" w:lastRow="0" w:firstColumn="1" w:lastColumn="0" w:oddVBand="0" w:evenVBand="0" w:oddHBand="0" w:evenHBand="0" w:firstRowFirstColumn="0" w:firstRowLastColumn="0" w:lastRowFirstColumn="0" w:lastRowLastColumn="0"/>
            <w:tcW w:w="2830" w:type="dxa"/>
            <w:vMerge/>
            <w:shd w:val="clear" w:color="auto" w:fill="auto"/>
          </w:tcPr>
          <w:p w14:paraId="673DAD70" w14:textId="77777777" w:rsidR="00273085" w:rsidRDefault="00273085" w:rsidP="00273085">
            <w:pPr>
              <w:pStyle w:val="BodyText"/>
              <w:spacing w:after="0"/>
              <w:rPr>
                <w:rFonts w:ascii="Arial" w:hAnsi="Arial" w:cs="Arial"/>
              </w:rPr>
            </w:pPr>
          </w:p>
        </w:tc>
        <w:tc>
          <w:tcPr>
            <w:tcW w:w="4962" w:type="dxa"/>
            <w:vMerge/>
            <w:shd w:val="clear" w:color="auto" w:fill="auto"/>
          </w:tcPr>
          <w:p w14:paraId="4433826C" w14:textId="77777777" w:rsidR="00273085" w:rsidRDefault="00273085" w:rsidP="00273085">
            <w:pPr>
              <w:pStyle w:val="BodyText"/>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7" w:type="dxa"/>
            <w:shd w:val="clear" w:color="auto" w:fill="auto"/>
            <w:vAlign w:val="center"/>
          </w:tcPr>
          <w:p w14:paraId="071F2FD2" w14:textId="0E7527EA"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73085">
              <w:rPr>
                <w:rFonts w:ascii="Arial" w:hAnsi="Arial" w:cs="Arial"/>
                <w:sz w:val="20"/>
                <w:szCs w:val="20"/>
              </w:rPr>
              <w:t>Review Date</w:t>
            </w:r>
          </w:p>
        </w:tc>
        <w:tc>
          <w:tcPr>
            <w:tcW w:w="1407" w:type="dxa"/>
            <w:shd w:val="clear" w:color="auto" w:fill="auto"/>
            <w:vAlign w:val="center"/>
          </w:tcPr>
          <w:p w14:paraId="527A42CF" w14:textId="54C17470" w:rsidR="00273085" w:rsidRPr="00273085" w:rsidRDefault="00273085" w:rsidP="00273085">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01/04/2027</w:t>
            </w:r>
          </w:p>
        </w:tc>
      </w:tr>
    </w:tbl>
    <w:p w14:paraId="1B4B3171" w14:textId="77777777" w:rsidR="00273085" w:rsidRDefault="00273085" w:rsidP="00F33320">
      <w:pPr>
        <w:pStyle w:val="BodyText"/>
        <w:rPr>
          <w:rFonts w:ascii="Arial" w:hAnsi="Arial" w:cs="Arial"/>
        </w:rPr>
      </w:pPr>
    </w:p>
    <w:tbl>
      <w:tblPr>
        <w:tblStyle w:val="TableGrid"/>
        <w:tblpPr w:leftFromText="180" w:rightFromText="180" w:vertAnchor="text" w:horzAnchor="margin" w:tblpX="-431" w:tblpY="-1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429"/>
        <w:gridCol w:w="2536"/>
        <w:gridCol w:w="1625"/>
        <w:gridCol w:w="1768"/>
      </w:tblGrid>
      <w:tr w:rsidR="00273085" w14:paraId="1B4F1731" w14:textId="592393CF" w:rsidTr="00273085">
        <w:trPr>
          <w:cnfStyle w:val="100000000000" w:firstRow="1" w:lastRow="0" w:firstColumn="0" w:lastColumn="0" w:oddVBand="0" w:evenVBand="0" w:oddHBand="0"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226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ED2DC"/>
          </w:tcPr>
          <w:p w14:paraId="62DCD20E" w14:textId="6BF4F2BF" w:rsidR="00270A79" w:rsidRPr="00273085" w:rsidRDefault="00270A79" w:rsidP="003D7C73">
            <w:pPr>
              <w:pStyle w:val="BodyText"/>
              <w:rPr>
                <w:rFonts w:ascii="Arial" w:hAnsi="Arial" w:cs="Arial"/>
                <w:i/>
                <w:iCs/>
              </w:rPr>
            </w:pPr>
            <w:r w:rsidRPr="00273085">
              <w:rPr>
                <w:rFonts w:ascii="Arial" w:hAnsi="Arial" w:cs="Arial"/>
              </w:rPr>
              <w:t>Name:</w:t>
            </w:r>
          </w:p>
        </w:tc>
        <w:tc>
          <w:tcPr>
            <w:tcW w:w="242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C734E02" w14:textId="77777777" w:rsidR="00270A79" w:rsidRDefault="00270A79" w:rsidP="003D7C73">
            <w:pPr>
              <w:pStyle w:val="BodyText"/>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253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ED2DC"/>
          </w:tcPr>
          <w:p w14:paraId="61FEE998" w14:textId="5C3A7B1E" w:rsidR="001D44E1" w:rsidRPr="00273085" w:rsidRDefault="00270A79" w:rsidP="003D7C73">
            <w:pPr>
              <w:pStyle w:val="BodyText"/>
              <w:spacing w:after="0"/>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273085">
              <w:rPr>
                <w:rFonts w:ascii="Arial" w:hAnsi="Arial" w:cs="Arial"/>
              </w:rPr>
              <w:t>Work Style:</w:t>
            </w:r>
          </w:p>
          <w:p w14:paraId="7E848448" w14:textId="3EC94016" w:rsidR="00270A79" w:rsidRPr="00273085" w:rsidRDefault="001D44E1" w:rsidP="003D7C73">
            <w:pPr>
              <w:pStyle w:val="BodyText"/>
              <w:spacing w:after="0"/>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273085">
              <w:rPr>
                <w:rFonts w:ascii="Arial" w:hAnsi="Arial" w:cs="Arial"/>
                <w:b w:val="0"/>
                <w:sz w:val="20"/>
                <w:szCs w:val="20"/>
              </w:rPr>
              <w:t>(</w:t>
            </w:r>
            <w:r w:rsidR="00270A79" w:rsidRPr="00273085">
              <w:rPr>
                <w:rFonts w:ascii="Arial" w:hAnsi="Arial" w:cs="Arial"/>
                <w:b w:val="0"/>
                <w:sz w:val="20"/>
                <w:szCs w:val="20"/>
              </w:rPr>
              <w:t>Fixed Base / Agile Flexible / Home</w:t>
            </w:r>
            <w:r w:rsidRPr="00273085">
              <w:rPr>
                <w:rFonts w:ascii="Arial" w:hAnsi="Arial" w:cs="Arial"/>
                <w:b w:val="0"/>
                <w:sz w:val="20"/>
                <w:szCs w:val="20"/>
              </w:rPr>
              <w:t>)</w:t>
            </w:r>
          </w:p>
        </w:tc>
        <w:tc>
          <w:tcPr>
            <w:tcW w:w="339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4EA5E64" w14:textId="56E6941A" w:rsidR="00270A79" w:rsidRDefault="00270A79" w:rsidP="001D44E1">
            <w:pPr>
              <w:pStyle w:val="BodyText"/>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273085" w14:paraId="673F315D" w14:textId="6E340C46" w:rsidTr="00273085">
        <w:tc>
          <w:tcPr>
            <w:cnfStyle w:val="001000000000" w:firstRow="0" w:lastRow="0" w:firstColumn="1" w:lastColumn="0" w:oddVBand="0" w:evenVBand="0" w:oddHBand="0" w:evenHBand="0" w:firstRowFirstColumn="0" w:firstRowLastColumn="0" w:lastRowFirstColumn="0" w:lastRowLastColumn="0"/>
            <w:tcW w:w="2269" w:type="dxa"/>
            <w:shd w:val="clear" w:color="auto" w:fill="CED2DC"/>
          </w:tcPr>
          <w:p w14:paraId="227700BD" w14:textId="0A922B98" w:rsidR="001D44E1" w:rsidRPr="00273085" w:rsidRDefault="00270A79" w:rsidP="003D7C73">
            <w:pPr>
              <w:pStyle w:val="BodyText"/>
              <w:spacing w:after="0"/>
              <w:rPr>
                <w:rFonts w:ascii="Arial" w:hAnsi="Arial" w:cs="Arial"/>
                <w:b w:val="0"/>
              </w:rPr>
            </w:pPr>
            <w:r w:rsidRPr="00273085">
              <w:rPr>
                <w:rFonts w:ascii="Arial" w:hAnsi="Arial" w:cs="Arial"/>
              </w:rPr>
              <w:t>Job Title /</w:t>
            </w:r>
          </w:p>
          <w:p w14:paraId="443968F9" w14:textId="249F2B14" w:rsidR="00270A79" w:rsidRPr="00273085" w:rsidRDefault="00270A79" w:rsidP="003D7C73">
            <w:pPr>
              <w:pStyle w:val="BodyText"/>
              <w:spacing w:after="0"/>
              <w:rPr>
                <w:rFonts w:ascii="Arial" w:hAnsi="Arial" w:cs="Arial"/>
              </w:rPr>
            </w:pPr>
            <w:r w:rsidRPr="00273085">
              <w:rPr>
                <w:rFonts w:ascii="Arial" w:hAnsi="Arial" w:cs="Arial"/>
              </w:rPr>
              <w:t>Service:</w:t>
            </w:r>
          </w:p>
        </w:tc>
        <w:tc>
          <w:tcPr>
            <w:tcW w:w="2429" w:type="dxa"/>
            <w:shd w:val="clear" w:color="auto" w:fill="auto"/>
          </w:tcPr>
          <w:p w14:paraId="697CFECF" w14:textId="77777777" w:rsidR="00270A79" w:rsidRDefault="00270A79" w:rsidP="003D7C73">
            <w:pPr>
              <w:pStyle w:val="BodyTex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36" w:type="dxa"/>
            <w:shd w:val="clear" w:color="auto" w:fill="CED2DC"/>
          </w:tcPr>
          <w:p w14:paraId="7B4829AE" w14:textId="4A9214A0" w:rsidR="00270A79" w:rsidRPr="00273085" w:rsidRDefault="00270A79" w:rsidP="003D7C73">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73085">
              <w:rPr>
                <w:rFonts w:ascii="Arial" w:hAnsi="Arial" w:cs="Arial"/>
                <w:b/>
                <w:bCs/>
              </w:rPr>
              <w:t>Line Manager Name:</w:t>
            </w:r>
          </w:p>
        </w:tc>
        <w:tc>
          <w:tcPr>
            <w:tcW w:w="3393" w:type="dxa"/>
            <w:gridSpan w:val="2"/>
            <w:shd w:val="clear" w:color="auto" w:fill="auto"/>
          </w:tcPr>
          <w:p w14:paraId="5DC7D37D" w14:textId="77777777" w:rsidR="00270A79" w:rsidRDefault="00270A79" w:rsidP="001D44E1">
            <w:pPr>
              <w:pStyle w:val="BodyTex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1D44E1" w14:paraId="1D645B47" w14:textId="77777777" w:rsidTr="00273085">
        <w:tc>
          <w:tcPr>
            <w:cnfStyle w:val="001000000000" w:firstRow="0" w:lastRow="0" w:firstColumn="1" w:lastColumn="0" w:oddVBand="0" w:evenVBand="0" w:oddHBand="0" w:evenHBand="0" w:firstRowFirstColumn="0" w:firstRowLastColumn="0" w:lastRowFirstColumn="0" w:lastRowLastColumn="0"/>
            <w:tcW w:w="2269" w:type="dxa"/>
            <w:shd w:val="clear" w:color="auto" w:fill="CED2DC"/>
          </w:tcPr>
          <w:p w14:paraId="3CE49395" w14:textId="09447556" w:rsidR="001D44E1" w:rsidRPr="00273085" w:rsidRDefault="001D44E1" w:rsidP="003D7C73">
            <w:pPr>
              <w:pStyle w:val="BodyText"/>
              <w:rPr>
                <w:rFonts w:ascii="Arial" w:hAnsi="Arial" w:cs="Arial"/>
              </w:rPr>
            </w:pPr>
            <w:r w:rsidRPr="00273085">
              <w:rPr>
                <w:rFonts w:ascii="Arial" w:hAnsi="Arial" w:cs="Arial"/>
              </w:rPr>
              <w:t>Date:</w:t>
            </w:r>
          </w:p>
        </w:tc>
        <w:tc>
          <w:tcPr>
            <w:tcW w:w="2429" w:type="dxa"/>
            <w:shd w:val="clear" w:color="auto" w:fill="auto"/>
          </w:tcPr>
          <w:p w14:paraId="27FE9040" w14:textId="77777777" w:rsidR="001D44E1" w:rsidRDefault="001D44E1" w:rsidP="003D7C73">
            <w:pPr>
              <w:pStyle w:val="BodyTex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36" w:type="dxa"/>
            <w:shd w:val="clear" w:color="auto" w:fill="CED2DC"/>
          </w:tcPr>
          <w:p w14:paraId="6BF0A7E9" w14:textId="612E1916" w:rsidR="001D44E1" w:rsidRPr="00273085" w:rsidRDefault="001D44E1" w:rsidP="003D7C73">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73085">
              <w:rPr>
                <w:rFonts w:ascii="Arial" w:hAnsi="Arial" w:cs="Arial"/>
                <w:b/>
                <w:bCs/>
              </w:rPr>
              <w:t>User Dominant Hand</w:t>
            </w:r>
          </w:p>
        </w:tc>
        <w:tc>
          <w:tcPr>
            <w:tcW w:w="1625" w:type="dxa"/>
            <w:shd w:val="clear" w:color="auto" w:fill="auto"/>
          </w:tcPr>
          <w:p w14:paraId="3FCA1ED5" w14:textId="1A14521D" w:rsidR="001D44E1" w:rsidRDefault="001D44E1" w:rsidP="001D44E1">
            <w:pPr>
              <w:pStyle w:val="BodyText"/>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Left</w:t>
            </w:r>
          </w:p>
        </w:tc>
        <w:tc>
          <w:tcPr>
            <w:tcW w:w="1768" w:type="dxa"/>
            <w:shd w:val="clear" w:color="auto" w:fill="auto"/>
          </w:tcPr>
          <w:p w14:paraId="6E8C74A9" w14:textId="6927D15E" w:rsidR="001D44E1" w:rsidRDefault="001D44E1" w:rsidP="001D44E1">
            <w:pPr>
              <w:pStyle w:val="BodyText"/>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Right</w:t>
            </w:r>
          </w:p>
        </w:tc>
      </w:tr>
      <w:tr w:rsidR="00273085" w14:paraId="13FA9BE7" w14:textId="77777777" w:rsidTr="00273085">
        <w:trPr>
          <w:trHeight w:val="635"/>
        </w:trPr>
        <w:tc>
          <w:tcPr>
            <w:cnfStyle w:val="001000000000" w:firstRow="0" w:lastRow="0" w:firstColumn="1" w:lastColumn="0" w:oddVBand="0" w:evenVBand="0" w:oddHBand="0" w:evenHBand="0" w:firstRowFirstColumn="0" w:firstRowLastColumn="0" w:lastRowFirstColumn="0" w:lastRowLastColumn="0"/>
            <w:tcW w:w="2269" w:type="dxa"/>
            <w:shd w:val="clear" w:color="auto" w:fill="CED2DC"/>
          </w:tcPr>
          <w:p w14:paraId="5070D4B3" w14:textId="22561A45" w:rsidR="001D44E1" w:rsidRPr="00273085" w:rsidRDefault="001D44E1" w:rsidP="003D7C73">
            <w:pPr>
              <w:pStyle w:val="BodyText"/>
              <w:spacing w:after="0"/>
              <w:rPr>
                <w:rFonts w:ascii="Arial" w:hAnsi="Arial" w:cs="Arial"/>
              </w:rPr>
            </w:pPr>
            <w:r w:rsidRPr="00273085">
              <w:rPr>
                <w:rFonts w:ascii="Arial" w:hAnsi="Arial" w:cs="Arial"/>
              </w:rPr>
              <w:t>Assessed By:</w:t>
            </w:r>
          </w:p>
        </w:tc>
        <w:tc>
          <w:tcPr>
            <w:tcW w:w="2429" w:type="dxa"/>
            <w:shd w:val="clear" w:color="auto" w:fill="auto"/>
          </w:tcPr>
          <w:p w14:paraId="139CB54A" w14:textId="77777777" w:rsidR="001D44E1" w:rsidRDefault="001D44E1" w:rsidP="003D7C73">
            <w:pPr>
              <w:pStyle w:val="BodyText"/>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36" w:type="dxa"/>
            <w:shd w:val="clear" w:color="auto" w:fill="CED2DC"/>
          </w:tcPr>
          <w:p w14:paraId="11E74169" w14:textId="77777777" w:rsidR="001D44E1" w:rsidRPr="00273085" w:rsidRDefault="001D44E1" w:rsidP="003D7C73">
            <w:pPr>
              <w:pStyle w:val="BodyText"/>
              <w:spacing w:after="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73085">
              <w:rPr>
                <w:rFonts w:ascii="Arial" w:hAnsi="Arial" w:cs="Arial"/>
                <w:b/>
                <w:bCs/>
              </w:rPr>
              <w:t>Further Actions:</w:t>
            </w:r>
          </w:p>
          <w:p w14:paraId="7DE39EB0" w14:textId="2FAEC7E3" w:rsidR="001D44E1" w:rsidRPr="00273085" w:rsidRDefault="001D44E1" w:rsidP="003D7C73">
            <w:pPr>
              <w:pStyle w:val="BodyText"/>
              <w:spacing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73085">
              <w:rPr>
                <w:rFonts w:ascii="Arial" w:hAnsi="Arial" w:cs="Arial"/>
                <w:sz w:val="20"/>
                <w:szCs w:val="20"/>
              </w:rPr>
              <w:t>(Complete actions table as required)</w:t>
            </w:r>
          </w:p>
        </w:tc>
        <w:tc>
          <w:tcPr>
            <w:tcW w:w="1625" w:type="dxa"/>
            <w:shd w:val="clear" w:color="auto" w:fill="auto"/>
          </w:tcPr>
          <w:p w14:paraId="12E9C814" w14:textId="3797FE42" w:rsidR="001D44E1" w:rsidRDefault="001D44E1" w:rsidP="001D44E1">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Yes</w:t>
            </w:r>
          </w:p>
        </w:tc>
        <w:tc>
          <w:tcPr>
            <w:tcW w:w="1768" w:type="dxa"/>
            <w:shd w:val="clear" w:color="auto" w:fill="auto"/>
          </w:tcPr>
          <w:p w14:paraId="204BB8BB" w14:textId="4FBEE36E" w:rsidR="001D44E1" w:rsidRDefault="001D44E1" w:rsidP="001D44E1">
            <w:pPr>
              <w:pStyle w:val="BodyText"/>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No</w:t>
            </w:r>
          </w:p>
        </w:tc>
      </w:tr>
    </w:tbl>
    <w:p w14:paraId="1A463B3B" w14:textId="77777777" w:rsidR="00273085" w:rsidRDefault="00273085" w:rsidP="00F33320">
      <w:pPr>
        <w:pStyle w:val="BodyText"/>
        <w:rPr>
          <w:rFonts w:ascii="Arial" w:hAnsi="Arial" w:cs="Arial"/>
        </w:rPr>
      </w:pPr>
    </w:p>
    <w:p w14:paraId="69ACEAE5" w14:textId="244F88F7" w:rsidR="00F33320" w:rsidRDefault="00F33320" w:rsidP="00F33320">
      <w:pPr>
        <w:pStyle w:val="BodyText"/>
        <w:rPr>
          <w:rFonts w:ascii="Arial" w:eastAsia="Times New Roman" w:hAnsi="Arial" w:cs="Arial"/>
          <w:bCs/>
          <w:sz w:val="18"/>
          <w:szCs w:val="18"/>
        </w:rPr>
      </w:pPr>
      <w:r w:rsidRPr="0004252B">
        <w:rPr>
          <w:rFonts w:ascii="Arial" w:hAnsi="Arial" w:cs="Arial"/>
        </w:rPr>
        <w:t xml:space="preserve">The </w:t>
      </w:r>
      <w:r w:rsidRPr="0004252B">
        <w:rPr>
          <w:rFonts w:ascii="Arial" w:hAnsi="Arial" w:cs="Arial"/>
          <w:b/>
          <w:bCs/>
        </w:rPr>
        <w:t>DSE ASSESSOR</w:t>
      </w:r>
      <w:r w:rsidRPr="0004252B">
        <w:rPr>
          <w:rFonts w:ascii="Arial" w:hAnsi="Arial" w:cs="Arial"/>
        </w:rPr>
        <w:t xml:space="preserve"> should work through the checklist with the </w:t>
      </w:r>
      <w:r w:rsidRPr="0004252B">
        <w:rPr>
          <w:rFonts w:ascii="Arial" w:hAnsi="Arial" w:cs="Arial"/>
          <w:b/>
          <w:bCs/>
        </w:rPr>
        <w:t>USER</w:t>
      </w:r>
      <w:r w:rsidRPr="0004252B">
        <w:rPr>
          <w:rFonts w:ascii="Arial" w:hAnsi="Arial" w:cs="Arial"/>
        </w:rPr>
        <w:t xml:space="preserve">, detailing Yes or No against each individual risk factor and any findings or actions required in the comment’s column. Once completed, this form should be forwarded directly to the individual users’ manager so that any immediate issues can be resolved. </w:t>
      </w:r>
      <w:r w:rsidRPr="0004252B">
        <w:rPr>
          <w:rFonts w:ascii="Arial" w:eastAsia="Times New Roman" w:hAnsi="Arial" w:cs="Arial"/>
          <w:bCs/>
          <w:sz w:val="18"/>
          <w:szCs w:val="18"/>
        </w:rPr>
        <w:t xml:space="preserve"> </w:t>
      </w:r>
    </w:p>
    <w:p w14:paraId="5E2EF186" w14:textId="0C813D75" w:rsidR="00F33320" w:rsidRPr="00112D78" w:rsidRDefault="00F33320" w:rsidP="00F33320">
      <w:pPr>
        <w:rPr>
          <w:rFonts w:cs="Arial"/>
        </w:rPr>
      </w:pPr>
      <w:r w:rsidRPr="00112D78">
        <w:rPr>
          <w:rFonts w:cs="Arial"/>
        </w:rPr>
        <w:t xml:space="preserve">The </w:t>
      </w:r>
      <w:r w:rsidRPr="00112D78">
        <w:rPr>
          <w:rFonts w:cs="Arial"/>
          <w:b/>
          <w:bCs/>
        </w:rPr>
        <w:t>MANAGER</w:t>
      </w:r>
      <w:r w:rsidRPr="00112D78">
        <w:rPr>
          <w:rFonts w:cs="Arial"/>
        </w:rPr>
        <w:t xml:space="preserve"> should ensure that all employees who work with DSE comply with relevant legislative requirements and best practice. Review and identify actions and implement, so far as is reasonably practicable. Obtain assistance from Facilities, IT or the Corporate Fire, Health, and Safety Team, etc. as required and retain documentation for audit purposes.</w:t>
      </w:r>
    </w:p>
    <w:p w14:paraId="7DE44F3A" w14:textId="66B278A8" w:rsidR="00F33320" w:rsidRPr="00F33320" w:rsidRDefault="00F33320" w:rsidP="00F33320">
      <w:pPr>
        <w:pStyle w:val="ListBullet"/>
        <w:numPr>
          <w:ilvl w:val="0"/>
          <w:numId w:val="6"/>
        </w:numPr>
      </w:pPr>
      <w:r w:rsidRPr="00F33320">
        <w:rPr>
          <w:u w:val="single"/>
        </w:rPr>
        <w:t>Yes:</w:t>
      </w:r>
      <w:r>
        <w:t xml:space="preserve"> </w:t>
      </w:r>
      <w:r w:rsidRPr="00F33320">
        <w:t>No issues; no further action required.</w:t>
      </w:r>
    </w:p>
    <w:p w14:paraId="3AC05F67" w14:textId="2D0137D6" w:rsidR="00F33320" w:rsidRPr="00F33320" w:rsidRDefault="00F33320" w:rsidP="00F33320">
      <w:pPr>
        <w:pStyle w:val="ListBullet"/>
        <w:numPr>
          <w:ilvl w:val="0"/>
          <w:numId w:val="6"/>
        </w:numPr>
      </w:pPr>
      <w:r w:rsidRPr="00F33320">
        <w:rPr>
          <w:u w:val="single"/>
        </w:rPr>
        <w:t>No:</w:t>
      </w:r>
      <w:r w:rsidRPr="00F33320">
        <w:t xml:space="preserve"> Answers may require investigation and/or remedial action (space for further comments in Section 7).</w:t>
      </w:r>
    </w:p>
    <w:p w14:paraId="281E9717" w14:textId="67CBB605" w:rsidR="00F33320" w:rsidRDefault="00F33320" w:rsidP="00F33320">
      <w:pPr>
        <w:pStyle w:val="ListBullet"/>
        <w:numPr>
          <w:ilvl w:val="0"/>
          <w:numId w:val="6"/>
        </w:numPr>
      </w:pPr>
      <w:r w:rsidRPr="00F33320">
        <w:rPr>
          <w:u w:val="single"/>
        </w:rPr>
        <w:t>Remedial Actions</w:t>
      </w:r>
      <w:r w:rsidRPr="00F33320">
        <w:t>: should be recorded in the ‘Comments’ column and guidance provided to User to address concerns.</w:t>
      </w:r>
    </w:p>
    <w:p w14:paraId="5E406B1C" w14:textId="414C73BF" w:rsidR="00F33320" w:rsidRDefault="00F33320" w:rsidP="00F33320">
      <w:pPr>
        <w:pStyle w:val="ListBullet"/>
        <w:numPr>
          <w:ilvl w:val="0"/>
          <w:numId w:val="6"/>
        </w:numPr>
      </w:pPr>
      <w:r w:rsidRPr="00F33320">
        <w:rPr>
          <w:u w:val="single"/>
        </w:rPr>
        <w:t>Manager</w:t>
      </w:r>
      <w:r w:rsidRPr="00F33320">
        <w:t>: Follow up check later to ensure actions have been taken and have resolved the issue</w:t>
      </w:r>
    </w:p>
    <w:p w14:paraId="6458F30F" w14:textId="77777777" w:rsidR="00F33320" w:rsidRDefault="00F33320" w:rsidP="00F33320">
      <w:pPr>
        <w:pStyle w:val="ListBullet"/>
        <w:numPr>
          <w:ilvl w:val="0"/>
          <w:numId w:val="0"/>
        </w:numPr>
        <w:ind w:left="360"/>
        <w:rPr>
          <w:u w:val="single"/>
        </w:rPr>
      </w:pPr>
    </w:p>
    <w:p w14:paraId="4A136575" w14:textId="2D97EF06" w:rsidR="00240DB1" w:rsidRPr="00240DB1" w:rsidRDefault="00240DB1" w:rsidP="00DA50B6">
      <w:pPr>
        <w:pStyle w:val="Heading2"/>
      </w:pPr>
      <w:r w:rsidRPr="00240DB1">
        <w:lastRenderedPageBreak/>
        <w:t xml:space="preserve">Section 1: Display Screen (DSE Assessor and Users) </w:t>
      </w:r>
    </w:p>
    <w:tbl>
      <w:tblPr>
        <w:tblStyle w:val="TableGrid"/>
        <w:tblW w:w="10632" w:type="dxa"/>
        <w:tblInd w:w="-431" w:type="dxa"/>
        <w:tblLook w:val="04A0" w:firstRow="1" w:lastRow="0" w:firstColumn="1" w:lastColumn="0" w:noHBand="0" w:noVBand="1"/>
      </w:tblPr>
      <w:tblGrid>
        <w:gridCol w:w="3403"/>
        <w:gridCol w:w="709"/>
        <w:gridCol w:w="709"/>
        <w:gridCol w:w="2551"/>
        <w:gridCol w:w="3260"/>
      </w:tblGrid>
      <w:tr w:rsidR="00F33320" w14:paraId="221837A2" w14:textId="77777777" w:rsidTr="00F333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Pr>
          <w:p w14:paraId="4ACE4A03" w14:textId="7076B370" w:rsidR="00F33320" w:rsidRDefault="00F33320" w:rsidP="00F33320">
            <w:pPr>
              <w:pStyle w:val="ListBullet"/>
              <w:numPr>
                <w:ilvl w:val="0"/>
                <w:numId w:val="0"/>
              </w:numPr>
            </w:pPr>
            <w:r>
              <w:t xml:space="preserve">Risk Factor </w:t>
            </w:r>
          </w:p>
        </w:tc>
        <w:tc>
          <w:tcPr>
            <w:tcW w:w="709" w:type="dxa"/>
          </w:tcPr>
          <w:p w14:paraId="66FA20D7" w14:textId="0DE1D9C7" w:rsidR="00F33320" w:rsidRDefault="00F33320" w:rsidP="00F33320">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Yes </w:t>
            </w:r>
          </w:p>
        </w:tc>
        <w:tc>
          <w:tcPr>
            <w:tcW w:w="709" w:type="dxa"/>
          </w:tcPr>
          <w:p w14:paraId="24CACA73" w14:textId="538FACFD" w:rsidR="00F33320" w:rsidRDefault="00F33320" w:rsidP="00F33320">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No</w:t>
            </w:r>
          </w:p>
        </w:tc>
        <w:tc>
          <w:tcPr>
            <w:tcW w:w="2551" w:type="dxa"/>
          </w:tcPr>
          <w:p w14:paraId="12C5584D" w14:textId="1A221641" w:rsidR="00F33320" w:rsidRDefault="00F33320" w:rsidP="00F33320">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Things to consider</w:t>
            </w:r>
          </w:p>
        </w:tc>
        <w:tc>
          <w:tcPr>
            <w:tcW w:w="3260" w:type="dxa"/>
          </w:tcPr>
          <w:p w14:paraId="37D93021" w14:textId="57AB4CC5" w:rsidR="00F33320" w:rsidRDefault="00F33320" w:rsidP="00F33320">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Comments </w:t>
            </w:r>
          </w:p>
        </w:tc>
      </w:tr>
      <w:tr w:rsidR="00F33320" w14:paraId="4969F72B"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66574037" w14:textId="77777777" w:rsidR="00F33320" w:rsidRDefault="00F33320" w:rsidP="00F33320">
            <w:pPr>
              <w:pStyle w:val="ListBullet"/>
              <w:numPr>
                <w:ilvl w:val="0"/>
                <w:numId w:val="0"/>
              </w:numPr>
              <w:rPr>
                <w:b w:val="0"/>
              </w:rPr>
            </w:pPr>
            <w:r>
              <w:t>Are the characters clear and readable?</w:t>
            </w:r>
          </w:p>
          <w:p w14:paraId="18237A6A" w14:textId="77777777" w:rsidR="00F33320" w:rsidRDefault="00F33320" w:rsidP="00F33320">
            <w:pPr>
              <w:pStyle w:val="ListBullet"/>
              <w:numPr>
                <w:ilvl w:val="0"/>
                <w:numId w:val="0"/>
              </w:numPr>
              <w:rPr>
                <w:b w:val="0"/>
              </w:rPr>
            </w:pPr>
          </w:p>
          <w:p w14:paraId="161B0CEF" w14:textId="24E12EAD" w:rsidR="00F33320" w:rsidRPr="00F33320" w:rsidRDefault="00F33320" w:rsidP="00F33320">
            <w:pPr>
              <w:pStyle w:val="ListBullet"/>
              <w:numPr>
                <w:ilvl w:val="0"/>
                <w:numId w:val="0"/>
              </w:numPr>
              <w:jc w:val="center"/>
              <w:rPr>
                <w:b w:val="0"/>
              </w:rPr>
            </w:pPr>
            <w:r w:rsidRPr="001E1F3C">
              <w:rPr>
                <w:rFonts w:cs="Arial"/>
                <w:noProof/>
                <w:sz w:val="18"/>
                <w:szCs w:val="18"/>
              </w:rPr>
              <w:drawing>
                <wp:inline distT="0" distB="0" distL="0" distR="0" wp14:anchorId="4D92CBF1" wp14:editId="13A6B81E">
                  <wp:extent cx="1453515" cy="1171575"/>
                  <wp:effectExtent l="0" t="0" r="0" b="0"/>
                  <wp:docPr id="7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8">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3515" cy="1171575"/>
                          </a:xfrm>
                          <a:prstGeom prst="rect">
                            <a:avLst/>
                          </a:prstGeom>
                          <a:noFill/>
                          <a:ln>
                            <a:noFill/>
                          </a:ln>
                        </pic:spPr>
                      </pic:pic>
                    </a:graphicData>
                  </a:graphic>
                </wp:inline>
              </w:drawing>
            </w:r>
          </w:p>
        </w:tc>
        <w:tc>
          <w:tcPr>
            <w:tcW w:w="709" w:type="dxa"/>
          </w:tcPr>
          <w:p w14:paraId="26CBE074"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766E7B62"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0780561E" w14:textId="0BE24041"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r>
              <w:t xml:space="preserve">Make sure the screen is clean and cleaning materials are made available. </w:t>
            </w:r>
          </w:p>
        </w:tc>
        <w:tc>
          <w:tcPr>
            <w:tcW w:w="3260" w:type="dxa"/>
          </w:tcPr>
          <w:p w14:paraId="61746595"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F33320" w14:paraId="62FBDD68"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013C17FF" w14:textId="192D1A95" w:rsidR="00F33320" w:rsidRDefault="00F33320" w:rsidP="00F33320">
            <w:pPr>
              <w:pStyle w:val="ListBullet"/>
              <w:numPr>
                <w:ilvl w:val="0"/>
                <w:numId w:val="0"/>
              </w:numPr>
            </w:pPr>
            <w:r w:rsidRPr="00F33320">
              <w:t>Is the text size comfortable to read?</w:t>
            </w:r>
          </w:p>
        </w:tc>
        <w:tc>
          <w:tcPr>
            <w:tcW w:w="709" w:type="dxa"/>
          </w:tcPr>
          <w:p w14:paraId="79715046"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0B2187F1"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2068E6F8" w14:textId="43639FD2" w:rsidR="00F33320" w:rsidRDefault="00F33320"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F33320">
              <w:t>Software settings may need adjusting to change text size.</w:t>
            </w:r>
          </w:p>
        </w:tc>
        <w:tc>
          <w:tcPr>
            <w:tcW w:w="3260" w:type="dxa"/>
          </w:tcPr>
          <w:p w14:paraId="73717755"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F33320" w14:paraId="5511BE5D"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7369BD6A" w14:textId="20BC3528" w:rsidR="00F33320" w:rsidRDefault="00F33320" w:rsidP="00F33320">
            <w:pPr>
              <w:pStyle w:val="ListBullet"/>
              <w:numPr>
                <w:ilvl w:val="0"/>
                <w:numId w:val="0"/>
              </w:numPr>
            </w:pPr>
            <w:r w:rsidRPr="00F33320">
              <w:t>Is the image stable, i.e., free of flicker and jitter?</w:t>
            </w:r>
          </w:p>
        </w:tc>
        <w:tc>
          <w:tcPr>
            <w:tcW w:w="709" w:type="dxa"/>
          </w:tcPr>
          <w:p w14:paraId="3A947528"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6C5F5DDD"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21A0DB6D" w14:textId="292E0AAD" w:rsidR="00F33320" w:rsidRPr="00240DB1" w:rsidRDefault="00F33320"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F33320">
              <w:t>Try using different screen colours to reduce flicker, e.g., darker background, and lighter text</w:t>
            </w:r>
          </w:p>
        </w:tc>
        <w:tc>
          <w:tcPr>
            <w:tcW w:w="3260" w:type="dxa"/>
          </w:tcPr>
          <w:p w14:paraId="330EAD0E"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F33320" w14:paraId="38B5A66F"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24C0CC2E" w14:textId="1BBF4557" w:rsidR="00F33320" w:rsidRDefault="00F33320" w:rsidP="00F33320">
            <w:pPr>
              <w:pStyle w:val="ListBullet"/>
              <w:numPr>
                <w:ilvl w:val="0"/>
                <w:numId w:val="0"/>
              </w:numPr>
            </w:pPr>
            <w:r w:rsidRPr="00F33320">
              <w:t>Is the screen’s specification suitable for its intended use?</w:t>
            </w:r>
          </w:p>
        </w:tc>
        <w:tc>
          <w:tcPr>
            <w:tcW w:w="709" w:type="dxa"/>
          </w:tcPr>
          <w:p w14:paraId="1365C4C0"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239AA87"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394FE066" w14:textId="626703B4" w:rsidR="00F33320" w:rsidRPr="00F33320" w:rsidRDefault="00F33320"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F33320">
              <w:t>For example, intensive graphic work or work requiring fine attention to small details may require large display screens.</w:t>
            </w:r>
          </w:p>
        </w:tc>
        <w:tc>
          <w:tcPr>
            <w:tcW w:w="3260" w:type="dxa"/>
          </w:tcPr>
          <w:p w14:paraId="48607D59"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F33320" w14:paraId="7F3798F4"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2BBEC7C4" w14:textId="7324FAFE" w:rsidR="00F33320" w:rsidRDefault="00F33320" w:rsidP="00F33320">
            <w:pPr>
              <w:pStyle w:val="ListBullet"/>
              <w:numPr>
                <w:ilvl w:val="0"/>
                <w:numId w:val="0"/>
              </w:numPr>
            </w:pPr>
            <w:r w:rsidRPr="00F33320">
              <w:t>Is the brightness and/or contrast adjustable?</w:t>
            </w:r>
          </w:p>
        </w:tc>
        <w:tc>
          <w:tcPr>
            <w:tcW w:w="709" w:type="dxa"/>
          </w:tcPr>
          <w:p w14:paraId="51028311"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686B0D59"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6DEBF7EE" w14:textId="1D09269C" w:rsidR="00F33320" w:rsidRDefault="00F33320"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F33320">
              <w:t>Separate adjustment controls are not essential, provided the user can read the screen easily at all times.</w:t>
            </w:r>
          </w:p>
        </w:tc>
        <w:tc>
          <w:tcPr>
            <w:tcW w:w="3260" w:type="dxa"/>
          </w:tcPr>
          <w:p w14:paraId="1093552F"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F33320" w14:paraId="4844CE29"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3ACACDBF" w14:textId="77777777" w:rsidR="00F33320" w:rsidRDefault="00F33320" w:rsidP="00F33320">
            <w:pPr>
              <w:pStyle w:val="ListBullet"/>
              <w:numPr>
                <w:ilvl w:val="0"/>
                <w:numId w:val="0"/>
              </w:numPr>
              <w:rPr>
                <w:b w:val="0"/>
              </w:rPr>
            </w:pPr>
            <w:r w:rsidRPr="00F33320">
              <w:lastRenderedPageBreak/>
              <w:t>Does the screen swivel and tilt?</w:t>
            </w:r>
          </w:p>
          <w:p w14:paraId="21D1F3EA" w14:textId="77777777" w:rsidR="00F33320" w:rsidRDefault="00F33320" w:rsidP="00F33320">
            <w:pPr>
              <w:pStyle w:val="ListBullet"/>
              <w:numPr>
                <w:ilvl w:val="0"/>
                <w:numId w:val="0"/>
              </w:numPr>
              <w:rPr>
                <w:b w:val="0"/>
              </w:rPr>
            </w:pPr>
          </w:p>
          <w:p w14:paraId="71991A22" w14:textId="77777777" w:rsidR="00F33320" w:rsidRPr="00F33320" w:rsidRDefault="00F33320" w:rsidP="00F33320">
            <w:pPr>
              <w:pStyle w:val="ListBullet"/>
              <w:numPr>
                <w:ilvl w:val="0"/>
                <w:numId w:val="0"/>
              </w:numPr>
              <w:jc w:val="center"/>
            </w:pPr>
          </w:p>
          <w:p w14:paraId="3E72E981" w14:textId="77777777" w:rsidR="00F33320" w:rsidRDefault="00F33320" w:rsidP="00F33320">
            <w:pPr>
              <w:pStyle w:val="ListBullet"/>
              <w:numPr>
                <w:ilvl w:val="0"/>
                <w:numId w:val="0"/>
              </w:numPr>
              <w:jc w:val="center"/>
              <w:rPr>
                <w:b w:val="0"/>
                <w:sz w:val="18"/>
                <w:szCs w:val="18"/>
              </w:rPr>
            </w:pPr>
            <w:r w:rsidRPr="001E1F3C">
              <w:rPr>
                <w:b w:val="0"/>
                <w:sz w:val="18"/>
                <w:szCs w:val="18"/>
              </w:rPr>
              <w:object w:dxaOrig="3900" w:dyaOrig="2925" w14:anchorId="27F53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onitor" style="width:118pt;height:89pt" o:ole="">
                  <v:imagedata r:id="rId12" o:title=""/>
                </v:shape>
                <o:OLEObject Type="Embed" ProgID="PBrush" ShapeID="_x0000_i1025" DrawAspect="Content" ObjectID="_1807515971" r:id="rId13"/>
              </w:object>
            </w:r>
          </w:p>
          <w:p w14:paraId="72438E0D" w14:textId="77777777" w:rsidR="00F33320" w:rsidRDefault="00F33320" w:rsidP="00F33320">
            <w:pPr>
              <w:pStyle w:val="ListBullet"/>
              <w:numPr>
                <w:ilvl w:val="0"/>
                <w:numId w:val="0"/>
              </w:numPr>
              <w:jc w:val="center"/>
              <w:rPr>
                <w:b w:val="0"/>
                <w:sz w:val="18"/>
                <w:szCs w:val="18"/>
              </w:rPr>
            </w:pPr>
          </w:p>
          <w:p w14:paraId="12F3C147" w14:textId="0536564F" w:rsidR="00F33320" w:rsidRDefault="00F33320" w:rsidP="00F33320">
            <w:pPr>
              <w:pStyle w:val="ListBullet"/>
              <w:numPr>
                <w:ilvl w:val="0"/>
                <w:numId w:val="0"/>
              </w:numPr>
              <w:jc w:val="center"/>
            </w:pPr>
            <w:r w:rsidRPr="001E1F3C">
              <w:rPr>
                <w:b w:val="0"/>
                <w:sz w:val="18"/>
                <w:szCs w:val="18"/>
              </w:rPr>
              <w:object w:dxaOrig="3900" w:dyaOrig="2925" w14:anchorId="1BF79C5D">
                <v:shape id="_x0000_i1026" type="#_x0000_t75" alt="Monitor tilt" style="width:124pt;height:92pt" o:ole="">
                  <v:imagedata r:id="rId14" o:title=""/>
                </v:shape>
                <o:OLEObject Type="Embed" ProgID="PBrush" ShapeID="_x0000_i1026" DrawAspect="Content" ObjectID="_1807515972" r:id="rId15"/>
              </w:object>
            </w:r>
          </w:p>
        </w:tc>
        <w:tc>
          <w:tcPr>
            <w:tcW w:w="709" w:type="dxa"/>
          </w:tcPr>
          <w:p w14:paraId="2C4A855B"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1EAAF41"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3F8A51ED" w14:textId="75614A1A" w:rsidR="00F33320" w:rsidRDefault="00F33320" w:rsidP="00240DB1">
            <w:pPr>
              <w:pStyle w:val="EmphasisText"/>
              <w:cnfStyle w:val="000000000000" w:firstRow="0" w:lastRow="0" w:firstColumn="0" w:lastColumn="0" w:oddVBand="0" w:evenVBand="0" w:oddHBand="0" w:evenHBand="0" w:firstRowFirstColumn="0" w:firstRowLastColumn="0" w:lastRowFirstColumn="0" w:lastRowLastColumn="0"/>
            </w:pPr>
            <w:r w:rsidRPr="00F33320">
              <w:t>Note: Standard monitor screens are height adjustable and have an integrated tilt facility, (see photographs).  As they are lightweight, they can also be easily swivelled / adjusted to improve positioning further to assist the User.</w:t>
            </w:r>
          </w:p>
          <w:p w14:paraId="0484CC25" w14:textId="77777777" w:rsidR="00240DB1" w:rsidRPr="00F33320"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p>
          <w:p w14:paraId="1925544E" w14:textId="77777777" w:rsidR="00F33320" w:rsidRPr="00F33320" w:rsidRDefault="00F33320"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F33320">
              <w:t>However, you may need to replace the screen if:</w:t>
            </w:r>
          </w:p>
          <w:p w14:paraId="0A12D37D" w14:textId="56DDA240" w:rsidR="00F33320" w:rsidRPr="00F33320" w:rsidRDefault="00F33320" w:rsidP="00F33320">
            <w:pPr>
              <w:pStyle w:val="ListBullet"/>
              <w:numPr>
                <w:ilvl w:val="0"/>
                <w:numId w:val="6"/>
              </w:numPr>
              <w:cnfStyle w:val="000000000000" w:firstRow="0" w:lastRow="0" w:firstColumn="0" w:lastColumn="0" w:oddVBand="0" w:evenVBand="0" w:oddHBand="0" w:evenHBand="0" w:firstRowFirstColumn="0" w:firstRowLastColumn="0" w:lastRowFirstColumn="0" w:lastRowLastColumn="0"/>
            </w:pPr>
            <w:r w:rsidRPr="00F33320">
              <w:t>Adjustment facilities are missing, faulty or unsatisfactory.</w:t>
            </w:r>
          </w:p>
          <w:p w14:paraId="6352171E" w14:textId="0F4822B4" w:rsidR="00F33320" w:rsidRDefault="00F33320" w:rsidP="00F33320">
            <w:pPr>
              <w:pStyle w:val="ListBullet"/>
              <w:cnfStyle w:val="000000000000" w:firstRow="0" w:lastRow="0" w:firstColumn="0" w:lastColumn="0" w:oddVBand="0" w:evenVBand="0" w:oddHBand="0" w:evenHBand="0" w:firstRowFirstColumn="0" w:firstRowLastColumn="0" w:lastRowFirstColumn="0" w:lastRowLastColumn="0"/>
            </w:pPr>
            <w:r w:rsidRPr="00F33320">
              <w:t>Work is intensive and/or the User has problems getting the screen to a comfortable position</w:t>
            </w:r>
          </w:p>
        </w:tc>
        <w:tc>
          <w:tcPr>
            <w:tcW w:w="3260" w:type="dxa"/>
          </w:tcPr>
          <w:p w14:paraId="5F4DD72D"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F33320" w14:paraId="79409F68"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199ACB3F" w14:textId="77777777" w:rsidR="00240DB1" w:rsidRPr="00240DB1" w:rsidRDefault="00240DB1" w:rsidP="00240DB1">
            <w:pPr>
              <w:pStyle w:val="ListBullet"/>
              <w:numPr>
                <w:ilvl w:val="0"/>
                <w:numId w:val="0"/>
              </w:numPr>
            </w:pPr>
            <w:r w:rsidRPr="00240DB1">
              <w:t>Is the screen free from glare and reflections?</w:t>
            </w:r>
          </w:p>
          <w:p w14:paraId="16E0A57B" w14:textId="77777777" w:rsidR="00F33320" w:rsidRDefault="00F33320" w:rsidP="00240DB1">
            <w:pPr>
              <w:pStyle w:val="ListBullet"/>
              <w:numPr>
                <w:ilvl w:val="0"/>
                <w:numId w:val="0"/>
              </w:numPr>
              <w:rPr>
                <w:b w:val="0"/>
              </w:rPr>
            </w:pPr>
          </w:p>
          <w:p w14:paraId="12A5DB8E" w14:textId="43390E37" w:rsidR="00240DB1" w:rsidRDefault="00240DB1" w:rsidP="00240DB1">
            <w:pPr>
              <w:pStyle w:val="ListBullet"/>
              <w:numPr>
                <w:ilvl w:val="0"/>
                <w:numId w:val="0"/>
              </w:numPr>
              <w:jc w:val="center"/>
            </w:pPr>
            <w:r w:rsidRPr="001E1F3C">
              <w:rPr>
                <w:noProof/>
                <w:sz w:val="18"/>
                <w:szCs w:val="18"/>
              </w:rPr>
              <w:drawing>
                <wp:inline distT="0" distB="0" distL="0" distR="0" wp14:anchorId="7EE32619" wp14:editId="7B8855A6">
                  <wp:extent cx="1566158" cy="1819275"/>
                  <wp:effectExtent l="0" t="0" r="0" b="0"/>
                  <wp:docPr id="4" name="Picture 3" descr="Demonstration of gl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emonstration of gla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655" cy="1822176"/>
                          </a:xfrm>
                          <a:prstGeom prst="rect">
                            <a:avLst/>
                          </a:prstGeom>
                          <a:noFill/>
                          <a:ln>
                            <a:noFill/>
                          </a:ln>
                        </pic:spPr>
                      </pic:pic>
                    </a:graphicData>
                  </a:graphic>
                </wp:inline>
              </w:drawing>
            </w:r>
          </w:p>
        </w:tc>
        <w:tc>
          <w:tcPr>
            <w:tcW w:w="709" w:type="dxa"/>
          </w:tcPr>
          <w:p w14:paraId="7FE49632"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7F630488"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5B1DE3AF" w14:textId="0551C3EB" w:rsid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1E1F3C">
              <w:t>You might need to utilise or install window coverings, move the screen or even the desk and/or shield the screen from the source of reflections.</w:t>
            </w:r>
          </w:p>
          <w:p w14:paraId="335C4448" w14:textId="77777777" w:rsidR="00240DB1" w:rsidRPr="001E1F3C"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p>
          <w:p w14:paraId="14B1C5BA" w14:textId="24B488EB" w:rsidR="00F33320"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1E1F3C">
              <w:t>Screens that use dark characters on a light background are less prone to glare and reflections.</w:t>
            </w:r>
          </w:p>
        </w:tc>
        <w:tc>
          <w:tcPr>
            <w:tcW w:w="3260" w:type="dxa"/>
          </w:tcPr>
          <w:p w14:paraId="02FB2ED7" w14:textId="77777777" w:rsidR="00F33320" w:rsidRDefault="00F33320"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46EF99E7" w14:textId="77777777" w:rsidTr="00F33320">
        <w:tc>
          <w:tcPr>
            <w:cnfStyle w:val="001000000000" w:firstRow="0" w:lastRow="0" w:firstColumn="1" w:lastColumn="0" w:oddVBand="0" w:evenVBand="0" w:oddHBand="0" w:evenHBand="0" w:firstRowFirstColumn="0" w:firstRowLastColumn="0" w:lastRowFirstColumn="0" w:lastRowLastColumn="0"/>
            <w:tcW w:w="3403" w:type="dxa"/>
          </w:tcPr>
          <w:p w14:paraId="3679CC99" w14:textId="7454DB6B" w:rsidR="00240DB1" w:rsidRPr="00240DB1" w:rsidRDefault="00240DB1" w:rsidP="00240DB1">
            <w:pPr>
              <w:pStyle w:val="ListBullet"/>
              <w:numPr>
                <w:ilvl w:val="0"/>
                <w:numId w:val="0"/>
              </w:numPr>
            </w:pPr>
            <w:r w:rsidRPr="00240DB1">
              <w:lastRenderedPageBreak/>
              <w:t>Are adjustable window coverings provided and in adequate condition?</w:t>
            </w:r>
          </w:p>
        </w:tc>
        <w:tc>
          <w:tcPr>
            <w:tcW w:w="709" w:type="dxa"/>
          </w:tcPr>
          <w:p w14:paraId="79AACD8A" w14:textId="77777777" w:rsidR="00240DB1" w:rsidRDefault="00240DB1"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289C1DAC" w14:textId="77777777" w:rsidR="00240DB1" w:rsidRDefault="00240DB1"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4F5D08D1" w14:textId="77777777" w:rsidR="00240DB1" w:rsidRPr="001E1F3C"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1E1F3C">
              <w:t>Check that blinds work.  Blinds with vertical slats can be more suitable than horizontal ones.</w:t>
            </w:r>
          </w:p>
          <w:p w14:paraId="3F281916" w14:textId="77777777" w:rsidR="00240DB1" w:rsidRPr="001E1F3C"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p>
          <w:p w14:paraId="082B10C0" w14:textId="00572EB2" w:rsidR="00240DB1" w:rsidRPr="001E1F3C"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1E1F3C">
              <w:t>If these measures do not work, consider anti-glare screen filters as a last resort, and seek specialist guidance.</w:t>
            </w:r>
          </w:p>
        </w:tc>
        <w:tc>
          <w:tcPr>
            <w:tcW w:w="3260" w:type="dxa"/>
          </w:tcPr>
          <w:p w14:paraId="772E513D" w14:textId="77777777" w:rsidR="00240DB1" w:rsidRDefault="00240DB1" w:rsidP="00F33320">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0D55E7FC" w14:textId="2BB59D5C" w:rsidR="00240DB1" w:rsidRDefault="00240DB1" w:rsidP="00DA50B6">
      <w:pPr>
        <w:pStyle w:val="Heading2"/>
      </w:pPr>
      <w:r w:rsidRPr="00240DB1">
        <w:t xml:space="preserve">Section 2: Keyboards (DSE Assessor and Users </w:t>
      </w:r>
    </w:p>
    <w:tbl>
      <w:tblPr>
        <w:tblStyle w:val="TableGrid"/>
        <w:tblW w:w="10632" w:type="dxa"/>
        <w:tblInd w:w="-431" w:type="dxa"/>
        <w:tblLook w:val="04A0" w:firstRow="1" w:lastRow="0" w:firstColumn="1" w:lastColumn="0" w:noHBand="0" w:noVBand="1"/>
      </w:tblPr>
      <w:tblGrid>
        <w:gridCol w:w="3403"/>
        <w:gridCol w:w="709"/>
        <w:gridCol w:w="709"/>
        <w:gridCol w:w="2551"/>
        <w:gridCol w:w="3260"/>
      </w:tblGrid>
      <w:tr w:rsidR="00240DB1" w14:paraId="4A86A3D8" w14:textId="77777777" w:rsidTr="00B40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Pr>
          <w:p w14:paraId="4DF538E6" w14:textId="77777777" w:rsidR="00240DB1" w:rsidRDefault="00240DB1" w:rsidP="00B40892">
            <w:pPr>
              <w:pStyle w:val="ListBullet"/>
              <w:numPr>
                <w:ilvl w:val="0"/>
                <w:numId w:val="0"/>
              </w:numPr>
            </w:pPr>
            <w:r>
              <w:t xml:space="preserve">Risk Factor </w:t>
            </w:r>
          </w:p>
        </w:tc>
        <w:tc>
          <w:tcPr>
            <w:tcW w:w="709" w:type="dxa"/>
          </w:tcPr>
          <w:p w14:paraId="5394BE73"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Yes </w:t>
            </w:r>
          </w:p>
        </w:tc>
        <w:tc>
          <w:tcPr>
            <w:tcW w:w="709" w:type="dxa"/>
          </w:tcPr>
          <w:p w14:paraId="0C5B1507"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No</w:t>
            </w:r>
          </w:p>
        </w:tc>
        <w:tc>
          <w:tcPr>
            <w:tcW w:w="2551" w:type="dxa"/>
          </w:tcPr>
          <w:p w14:paraId="1D425974"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Things to consider</w:t>
            </w:r>
          </w:p>
        </w:tc>
        <w:tc>
          <w:tcPr>
            <w:tcW w:w="3260" w:type="dxa"/>
          </w:tcPr>
          <w:p w14:paraId="156E7B8E"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Comments </w:t>
            </w:r>
          </w:p>
        </w:tc>
      </w:tr>
      <w:tr w:rsidR="00240DB1" w14:paraId="15B07703" w14:textId="77777777" w:rsidTr="003748D5">
        <w:tc>
          <w:tcPr>
            <w:cnfStyle w:val="001000000000" w:firstRow="0" w:lastRow="0" w:firstColumn="1" w:lastColumn="0" w:oddVBand="0" w:evenVBand="0" w:oddHBand="0" w:evenHBand="0" w:firstRowFirstColumn="0" w:firstRowLastColumn="0" w:lastRowFirstColumn="0" w:lastRowLastColumn="0"/>
            <w:tcW w:w="3403" w:type="dxa"/>
          </w:tcPr>
          <w:p w14:paraId="36398E83" w14:textId="43551D89" w:rsidR="00240DB1" w:rsidRPr="00240DB1" w:rsidRDefault="00240DB1" w:rsidP="00240DB1">
            <w:pPr>
              <w:pStyle w:val="ListBullet"/>
              <w:numPr>
                <w:ilvl w:val="0"/>
                <w:numId w:val="0"/>
              </w:numPr>
            </w:pPr>
            <w:r w:rsidRPr="00240DB1">
              <w:t>Is the keyboard separate from the screen?</w:t>
            </w:r>
          </w:p>
          <w:p w14:paraId="591D0D15" w14:textId="697B2911" w:rsidR="00240DB1" w:rsidRPr="00F33320" w:rsidRDefault="00240DB1" w:rsidP="00240DB1">
            <w:pPr>
              <w:pStyle w:val="ListBullet"/>
              <w:numPr>
                <w:ilvl w:val="0"/>
                <w:numId w:val="0"/>
              </w:numPr>
              <w:jc w:val="center"/>
              <w:rPr>
                <w:b w:val="0"/>
              </w:rPr>
            </w:pPr>
          </w:p>
        </w:tc>
        <w:tc>
          <w:tcPr>
            <w:tcW w:w="709" w:type="dxa"/>
          </w:tcPr>
          <w:p w14:paraId="4A8BC222"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6EA37494"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0FBC56FE" w14:textId="56AD80FA" w:rsid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This is a requirement unless the task makes it impracticable (e.g., where there is a need to use a portable laptop for short duration work).</w:t>
            </w:r>
          </w:p>
        </w:tc>
        <w:tc>
          <w:tcPr>
            <w:tcW w:w="3260" w:type="dxa"/>
          </w:tcPr>
          <w:p w14:paraId="47620040"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5E5AEB08" w14:textId="77777777" w:rsidTr="003748D5">
        <w:tc>
          <w:tcPr>
            <w:cnfStyle w:val="001000000000" w:firstRow="0" w:lastRow="0" w:firstColumn="1" w:lastColumn="0" w:oddVBand="0" w:evenVBand="0" w:oddHBand="0" w:evenHBand="0" w:firstRowFirstColumn="0" w:firstRowLastColumn="0" w:lastRowFirstColumn="0" w:lastRowLastColumn="0"/>
            <w:tcW w:w="3403" w:type="dxa"/>
          </w:tcPr>
          <w:p w14:paraId="0DC02D79" w14:textId="77777777" w:rsidR="00240DB1" w:rsidRPr="00240DB1" w:rsidRDefault="00240DB1" w:rsidP="00240DB1">
            <w:pPr>
              <w:pStyle w:val="ListBullet"/>
              <w:numPr>
                <w:ilvl w:val="0"/>
                <w:numId w:val="0"/>
              </w:numPr>
            </w:pPr>
            <w:r w:rsidRPr="00240DB1">
              <w:t>Does the keyboard tilt?</w:t>
            </w:r>
          </w:p>
          <w:p w14:paraId="10C0111F" w14:textId="77777777" w:rsidR="00240DB1" w:rsidRPr="00240DB1" w:rsidRDefault="00240DB1" w:rsidP="00240DB1">
            <w:pPr>
              <w:pStyle w:val="ListBullet"/>
              <w:numPr>
                <w:ilvl w:val="0"/>
                <w:numId w:val="0"/>
              </w:numPr>
            </w:pPr>
          </w:p>
        </w:tc>
        <w:tc>
          <w:tcPr>
            <w:tcW w:w="709" w:type="dxa"/>
          </w:tcPr>
          <w:p w14:paraId="335D8E0E"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271F86FB"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7F8A0121" w14:textId="66FD151C"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Utilisation of keyboard legs or alternate angle support.</w:t>
            </w:r>
          </w:p>
        </w:tc>
        <w:tc>
          <w:tcPr>
            <w:tcW w:w="3260" w:type="dxa"/>
          </w:tcPr>
          <w:p w14:paraId="6C5A46CC"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6653E8E1" w14:textId="77777777" w:rsidTr="00240DB1">
        <w:tc>
          <w:tcPr>
            <w:cnfStyle w:val="001000000000" w:firstRow="0" w:lastRow="0" w:firstColumn="1" w:lastColumn="0" w:oddVBand="0" w:evenVBand="0" w:oddHBand="0" w:evenHBand="0" w:firstRowFirstColumn="0" w:firstRowLastColumn="0" w:lastRowFirstColumn="0" w:lastRowLastColumn="0"/>
            <w:tcW w:w="3403" w:type="dxa"/>
          </w:tcPr>
          <w:p w14:paraId="4B2C415A" w14:textId="77777777" w:rsidR="00240DB1" w:rsidRDefault="00240DB1" w:rsidP="00240DB1">
            <w:pPr>
              <w:pStyle w:val="ListBullet"/>
              <w:numPr>
                <w:ilvl w:val="0"/>
                <w:numId w:val="0"/>
              </w:numPr>
              <w:rPr>
                <w:b w:val="0"/>
              </w:rPr>
            </w:pPr>
            <w:r w:rsidRPr="00240DB1">
              <w:t>Is it possible to find a comfortable keying position?</w:t>
            </w:r>
          </w:p>
          <w:p w14:paraId="19AFB9F6" w14:textId="77777777" w:rsidR="00240DB1" w:rsidRPr="00240DB1" w:rsidRDefault="00240DB1" w:rsidP="00240DB1">
            <w:pPr>
              <w:pStyle w:val="ListBullet"/>
              <w:numPr>
                <w:ilvl w:val="0"/>
                <w:numId w:val="0"/>
              </w:numPr>
            </w:pPr>
          </w:p>
          <w:p w14:paraId="49DFA4E9" w14:textId="77777777" w:rsidR="00240DB1" w:rsidRDefault="00240DB1" w:rsidP="00240DB1">
            <w:pPr>
              <w:pStyle w:val="ListBullet"/>
              <w:numPr>
                <w:ilvl w:val="0"/>
                <w:numId w:val="0"/>
              </w:numPr>
              <w:jc w:val="center"/>
              <w:rPr>
                <w:b w:val="0"/>
              </w:rPr>
            </w:pPr>
            <w:r w:rsidRPr="00240DB1">
              <w:rPr>
                <w:noProof/>
              </w:rPr>
              <w:drawing>
                <wp:inline distT="0" distB="0" distL="0" distR="0" wp14:anchorId="1EAA9655" wp14:editId="1155F267">
                  <wp:extent cx="1078865" cy="1579880"/>
                  <wp:effectExtent l="0" t="0" r="6985" b="1270"/>
                  <wp:docPr id="89" name="Picture 7" descr="Comfortable keying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7" descr="Comfortable keying posit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78865" cy="1579880"/>
                          </a:xfrm>
                          <a:prstGeom prst="rect">
                            <a:avLst/>
                          </a:prstGeom>
                          <a:noFill/>
                          <a:ln>
                            <a:noFill/>
                          </a:ln>
                        </pic:spPr>
                      </pic:pic>
                    </a:graphicData>
                  </a:graphic>
                </wp:inline>
              </w:drawing>
            </w:r>
          </w:p>
          <w:p w14:paraId="413D92F0" w14:textId="363EB4CB" w:rsidR="00240DB1" w:rsidRPr="00240DB1" w:rsidRDefault="00240DB1" w:rsidP="00240DB1">
            <w:pPr>
              <w:pStyle w:val="ListBullet"/>
              <w:numPr>
                <w:ilvl w:val="0"/>
                <w:numId w:val="0"/>
              </w:numPr>
              <w:jc w:val="center"/>
            </w:pPr>
          </w:p>
        </w:tc>
        <w:tc>
          <w:tcPr>
            <w:tcW w:w="709" w:type="dxa"/>
          </w:tcPr>
          <w:p w14:paraId="723AE1D8"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57F70172"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15CDED64" w14:textId="77777777"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Try pushing the display screen further back to create more room for the keyboard, hands, and wrists.</w:t>
            </w:r>
          </w:p>
          <w:p w14:paraId="1818E1D5" w14:textId="77777777"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p>
          <w:p w14:paraId="39FF547F" w14:textId="0D9C6D51" w:rsid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Users of raised keyboards may need a wrist rest.</w:t>
            </w:r>
          </w:p>
        </w:tc>
        <w:tc>
          <w:tcPr>
            <w:tcW w:w="3260" w:type="dxa"/>
          </w:tcPr>
          <w:p w14:paraId="13595D10"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6BC15852" w14:textId="77777777" w:rsidTr="00EA711C">
        <w:tc>
          <w:tcPr>
            <w:cnfStyle w:val="001000000000" w:firstRow="0" w:lastRow="0" w:firstColumn="1" w:lastColumn="0" w:oddVBand="0" w:evenVBand="0" w:oddHBand="0" w:evenHBand="0" w:firstRowFirstColumn="0" w:firstRowLastColumn="0" w:lastRowFirstColumn="0" w:lastRowLastColumn="0"/>
            <w:tcW w:w="3403" w:type="dxa"/>
          </w:tcPr>
          <w:p w14:paraId="64F857F3" w14:textId="48927F27" w:rsidR="00240DB1" w:rsidRPr="00240DB1" w:rsidRDefault="00240DB1" w:rsidP="00240DB1">
            <w:pPr>
              <w:pStyle w:val="ListBullet"/>
              <w:numPr>
                <w:ilvl w:val="0"/>
                <w:numId w:val="0"/>
              </w:numPr>
            </w:pPr>
            <w:r w:rsidRPr="00240DB1">
              <w:t>Does the user have good keyboard/keying technique?</w:t>
            </w:r>
          </w:p>
        </w:tc>
        <w:tc>
          <w:tcPr>
            <w:tcW w:w="709" w:type="dxa"/>
          </w:tcPr>
          <w:p w14:paraId="2652F034"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56D5B615"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5FB73080" w14:textId="451A7419" w:rsid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 xml:space="preserve">Ensure users hands are not angled up at the wrist, overstretching fingers, </w:t>
            </w:r>
            <w:r w:rsidRPr="00240DB1">
              <w:lastRenderedPageBreak/>
              <w:t>or striking keys too hard.</w:t>
            </w:r>
          </w:p>
        </w:tc>
        <w:tc>
          <w:tcPr>
            <w:tcW w:w="3260" w:type="dxa"/>
          </w:tcPr>
          <w:p w14:paraId="11CC756C"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5705CCF6" w14:textId="77777777" w:rsidTr="00EA711C">
        <w:tc>
          <w:tcPr>
            <w:cnfStyle w:val="001000000000" w:firstRow="0" w:lastRow="0" w:firstColumn="1" w:lastColumn="0" w:oddVBand="0" w:evenVBand="0" w:oddHBand="0" w:evenHBand="0" w:firstRowFirstColumn="0" w:firstRowLastColumn="0" w:lastRowFirstColumn="0" w:lastRowLastColumn="0"/>
            <w:tcW w:w="3403" w:type="dxa"/>
          </w:tcPr>
          <w:p w14:paraId="54F4EEED" w14:textId="1494D036" w:rsidR="00240DB1" w:rsidRPr="00240DB1" w:rsidRDefault="00240DB1" w:rsidP="00240DB1">
            <w:pPr>
              <w:pStyle w:val="ListBullet"/>
              <w:numPr>
                <w:ilvl w:val="0"/>
                <w:numId w:val="0"/>
              </w:numPr>
            </w:pPr>
            <w:r w:rsidRPr="00240DB1">
              <w:t>Are the characters on the keys easily readable?</w:t>
            </w:r>
          </w:p>
        </w:tc>
        <w:tc>
          <w:tcPr>
            <w:tcW w:w="709" w:type="dxa"/>
          </w:tcPr>
          <w:p w14:paraId="537ECE51"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2BDD98F"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22E4BB5A" w14:textId="77777777"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Keyboards should be kept clean. If characters still cannot be read, the keyboard may need modifying or replacing.</w:t>
            </w:r>
          </w:p>
          <w:p w14:paraId="3BF41E1F" w14:textId="77777777"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p>
          <w:p w14:paraId="08501E84" w14:textId="1F346E78" w:rsid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Use a keyboard with matt finish to reduce glare and/or reflection.</w:t>
            </w:r>
          </w:p>
        </w:tc>
        <w:tc>
          <w:tcPr>
            <w:tcW w:w="3260" w:type="dxa"/>
          </w:tcPr>
          <w:p w14:paraId="04AF6016"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6C78383F" w14:textId="2D635441" w:rsidR="00240DB1" w:rsidRPr="00240DB1" w:rsidRDefault="00240DB1" w:rsidP="00DA50B6">
      <w:pPr>
        <w:pStyle w:val="Heading2"/>
      </w:pPr>
      <w:r w:rsidRPr="00240DB1">
        <w:t xml:space="preserve">Section 3: Mouse, Trackball etc. (DSE Assessor and Users) </w:t>
      </w:r>
    </w:p>
    <w:tbl>
      <w:tblPr>
        <w:tblStyle w:val="TableGrid"/>
        <w:tblW w:w="10632" w:type="dxa"/>
        <w:tblInd w:w="-431" w:type="dxa"/>
        <w:tblLook w:val="04A0" w:firstRow="1" w:lastRow="0" w:firstColumn="1" w:lastColumn="0" w:noHBand="0" w:noVBand="1"/>
      </w:tblPr>
      <w:tblGrid>
        <w:gridCol w:w="3403"/>
        <w:gridCol w:w="709"/>
        <w:gridCol w:w="709"/>
        <w:gridCol w:w="2551"/>
        <w:gridCol w:w="3260"/>
      </w:tblGrid>
      <w:tr w:rsidR="00240DB1" w14:paraId="406DCB43" w14:textId="77777777" w:rsidTr="00B40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Pr>
          <w:p w14:paraId="1D50CBA0" w14:textId="77777777" w:rsidR="00240DB1" w:rsidRDefault="00240DB1" w:rsidP="00B40892">
            <w:pPr>
              <w:pStyle w:val="ListBullet"/>
              <w:numPr>
                <w:ilvl w:val="0"/>
                <w:numId w:val="0"/>
              </w:numPr>
            </w:pPr>
            <w:r>
              <w:t xml:space="preserve">Risk Factor </w:t>
            </w:r>
          </w:p>
        </w:tc>
        <w:tc>
          <w:tcPr>
            <w:tcW w:w="709" w:type="dxa"/>
          </w:tcPr>
          <w:p w14:paraId="3FA08793"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Yes </w:t>
            </w:r>
          </w:p>
        </w:tc>
        <w:tc>
          <w:tcPr>
            <w:tcW w:w="709" w:type="dxa"/>
          </w:tcPr>
          <w:p w14:paraId="0C7DF310"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No</w:t>
            </w:r>
          </w:p>
        </w:tc>
        <w:tc>
          <w:tcPr>
            <w:tcW w:w="2551" w:type="dxa"/>
          </w:tcPr>
          <w:p w14:paraId="56E26C6D"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Things to consider</w:t>
            </w:r>
          </w:p>
        </w:tc>
        <w:tc>
          <w:tcPr>
            <w:tcW w:w="3260" w:type="dxa"/>
          </w:tcPr>
          <w:p w14:paraId="4766739B" w14:textId="77777777" w:rsidR="00240DB1" w:rsidRDefault="00240DB1"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Comments </w:t>
            </w:r>
          </w:p>
        </w:tc>
      </w:tr>
      <w:tr w:rsidR="00240DB1" w14:paraId="099E6D92" w14:textId="77777777" w:rsidTr="00DA50B6">
        <w:trPr>
          <w:trHeight w:val="4669"/>
        </w:trPr>
        <w:tc>
          <w:tcPr>
            <w:cnfStyle w:val="001000000000" w:firstRow="0" w:lastRow="0" w:firstColumn="1" w:lastColumn="0" w:oddVBand="0" w:evenVBand="0" w:oddHBand="0" w:evenHBand="0" w:firstRowFirstColumn="0" w:firstRowLastColumn="0" w:lastRowFirstColumn="0" w:lastRowLastColumn="0"/>
            <w:tcW w:w="3403" w:type="dxa"/>
          </w:tcPr>
          <w:p w14:paraId="73EAFAE3" w14:textId="65FB8C1C" w:rsidR="00240DB1" w:rsidRPr="00240DB1" w:rsidRDefault="00240DB1" w:rsidP="00240DB1">
            <w:pPr>
              <w:pStyle w:val="ListBullet"/>
              <w:numPr>
                <w:ilvl w:val="0"/>
                <w:numId w:val="0"/>
              </w:numPr>
            </w:pPr>
            <w:r w:rsidRPr="00240DB1">
              <w:t>Is the device suitable for the task it is used for?</w:t>
            </w:r>
          </w:p>
        </w:tc>
        <w:tc>
          <w:tcPr>
            <w:tcW w:w="709" w:type="dxa"/>
          </w:tcPr>
          <w:p w14:paraId="18A7C85C"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77BE287E"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6454AFB8" w14:textId="77777777" w:rsidR="00240DB1" w:rsidRPr="00240DB1" w:rsidRDefault="00240DB1" w:rsidP="00240DB1">
            <w:pPr>
              <w:cnfStyle w:val="000000000000" w:firstRow="0" w:lastRow="0" w:firstColumn="0" w:lastColumn="0" w:oddVBand="0" w:evenVBand="0" w:oddHBand="0" w:evenHBand="0" w:firstRowFirstColumn="0" w:firstRowLastColumn="0" w:lastRowFirstColumn="0" w:lastRowLastColumn="0"/>
            </w:pPr>
            <w:r w:rsidRPr="00240DB1">
              <w:t xml:space="preserve">If the user is having problems, try a different device. The mouse and trackball are general-purpose devices suitable for many tasks, and available in a variety of shapes and sizes. </w:t>
            </w:r>
          </w:p>
          <w:p w14:paraId="55245705" w14:textId="25DBFE0F" w:rsidR="00240DB1" w:rsidRDefault="00240DB1" w:rsidP="00240DB1">
            <w:pPr>
              <w:cnfStyle w:val="000000000000" w:firstRow="0" w:lastRow="0" w:firstColumn="0" w:lastColumn="0" w:oddVBand="0" w:evenVBand="0" w:oddHBand="0" w:evenHBand="0" w:firstRowFirstColumn="0" w:firstRowLastColumn="0" w:lastRowFirstColumn="0" w:lastRowLastColumn="0"/>
            </w:pPr>
            <w:r w:rsidRPr="00240DB1">
              <w:t>Alternative devices like touch screens may be better for some tasks (but can be worse for others)</w:t>
            </w:r>
            <w:r>
              <w:t>.</w:t>
            </w:r>
          </w:p>
        </w:tc>
        <w:tc>
          <w:tcPr>
            <w:tcW w:w="3260" w:type="dxa"/>
          </w:tcPr>
          <w:p w14:paraId="6E2B2E5C"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3B78A6EA" w14:textId="77777777" w:rsidTr="004349DA">
        <w:tc>
          <w:tcPr>
            <w:cnfStyle w:val="001000000000" w:firstRow="0" w:lastRow="0" w:firstColumn="1" w:lastColumn="0" w:oddVBand="0" w:evenVBand="0" w:oddHBand="0" w:evenHBand="0" w:firstRowFirstColumn="0" w:firstRowLastColumn="0" w:lastRowFirstColumn="0" w:lastRowLastColumn="0"/>
            <w:tcW w:w="3403" w:type="dxa"/>
          </w:tcPr>
          <w:p w14:paraId="380C7DD2" w14:textId="77777777" w:rsidR="00240DB1" w:rsidRPr="00240DB1" w:rsidRDefault="00240DB1" w:rsidP="00240DB1">
            <w:pPr>
              <w:pStyle w:val="ListBullet"/>
              <w:numPr>
                <w:ilvl w:val="0"/>
                <w:numId w:val="0"/>
              </w:numPr>
            </w:pPr>
            <w:r w:rsidRPr="00240DB1">
              <w:t>Is the device positioned close to user?</w:t>
            </w:r>
          </w:p>
          <w:p w14:paraId="5243C026" w14:textId="77777777" w:rsidR="00240DB1" w:rsidRPr="00240DB1" w:rsidRDefault="00240DB1" w:rsidP="00240DB1">
            <w:pPr>
              <w:pStyle w:val="ListBullet"/>
              <w:numPr>
                <w:ilvl w:val="0"/>
                <w:numId w:val="0"/>
              </w:numPr>
            </w:pPr>
          </w:p>
          <w:p w14:paraId="30336193" w14:textId="77777777" w:rsidR="00240DB1" w:rsidRDefault="00240DB1" w:rsidP="00240DB1">
            <w:pPr>
              <w:pStyle w:val="ListBullet"/>
              <w:numPr>
                <w:ilvl w:val="0"/>
                <w:numId w:val="0"/>
              </w:numPr>
              <w:jc w:val="center"/>
              <w:rPr>
                <w:b w:val="0"/>
              </w:rPr>
            </w:pPr>
            <w:r w:rsidRPr="00240DB1">
              <w:rPr>
                <w:noProof/>
              </w:rPr>
              <w:drawing>
                <wp:inline distT="0" distB="0" distL="0" distR="0" wp14:anchorId="0D368D76" wp14:editId="52E531BC">
                  <wp:extent cx="1231900" cy="1231900"/>
                  <wp:effectExtent l="0" t="0" r="6350" b="6350"/>
                  <wp:docPr id="86" name="Picture 6" descr="Mouse po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6" descr="Mouse posi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1900" cy="1231900"/>
                          </a:xfrm>
                          <a:prstGeom prst="rect">
                            <a:avLst/>
                          </a:prstGeom>
                          <a:noFill/>
                          <a:ln>
                            <a:noFill/>
                          </a:ln>
                        </pic:spPr>
                      </pic:pic>
                    </a:graphicData>
                  </a:graphic>
                </wp:inline>
              </w:drawing>
            </w:r>
          </w:p>
          <w:p w14:paraId="50EBF4FC" w14:textId="0C2F4A00" w:rsidR="00240DB1" w:rsidRPr="00240DB1" w:rsidRDefault="00240DB1" w:rsidP="00240DB1">
            <w:pPr>
              <w:pStyle w:val="ListBullet"/>
              <w:numPr>
                <w:ilvl w:val="0"/>
                <w:numId w:val="0"/>
              </w:numPr>
              <w:jc w:val="center"/>
            </w:pPr>
          </w:p>
        </w:tc>
        <w:tc>
          <w:tcPr>
            <w:tcW w:w="709" w:type="dxa"/>
          </w:tcPr>
          <w:p w14:paraId="07225253"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ABCE769"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7236471F" w14:textId="0F101EFE" w:rsidR="00240DB1" w:rsidRPr="00240DB1" w:rsidRDefault="00240DB1" w:rsidP="00240DB1">
            <w:pPr>
              <w:cnfStyle w:val="000000000000" w:firstRow="0" w:lastRow="0" w:firstColumn="0" w:lastColumn="0" w:oddVBand="0" w:evenVBand="0" w:oddHBand="0" w:evenHBand="0" w:firstRowFirstColumn="0" w:firstRowLastColumn="0" w:lastRowFirstColumn="0" w:lastRowLastColumn="0"/>
            </w:pPr>
            <w:r w:rsidRPr="00240DB1">
              <w:t>Most devices are best placed as close as possible, e.g., right beside the keyboard.</w:t>
            </w:r>
          </w:p>
          <w:p w14:paraId="27536A19" w14:textId="77777777" w:rsidR="00240DB1" w:rsidRPr="00240DB1" w:rsidRDefault="00240DB1" w:rsidP="00240DB1">
            <w:pPr>
              <w:cnfStyle w:val="000000000000" w:firstRow="0" w:lastRow="0" w:firstColumn="0" w:lastColumn="0" w:oddVBand="0" w:evenVBand="0" w:oddHBand="0" w:evenHBand="0" w:firstRowFirstColumn="0" w:firstRowLastColumn="0" w:lastRowFirstColumn="0" w:lastRowLastColumn="0"/>
            </w:pPr>
            <w:r w:rsidRPr="00240DB1">
              <w:t>Training may be needed to:</w:t>
            </w:r>
          </w:p>
          <w:p w14:paraId="461A020B" w14:textId="77777777" w:rsidR="00240DB1" w:rsidRPr="00240DB1" w:rsidRDefault="00240DB1" w:rsidP="00240DB1">
            <w:pPr>
              <w:pStyle w:val="ListBullet"/>
              <w:cnfStyle w:val="000000000000" w:firstRow="0" w:lastRow="0" w:firstColumn="0" w:lastColumn="0" w:oddVBand="0" w:evenVBand="0" w:oddHBand="0" w:evenHBand="0" w:firstRowFirstColumn="0" w:firstRowLastColumn="0" w:lastRowFirstColumn="0" w:lastRowLastColumn="0"/>
            </w:pPr>
            <w:r w:rsidRPr="00240DB1">
              <w:t>Prevent arms over-reaching.</w:t>
            </w:r>
          </w:p>
          <w:p w14:paraId="6ECD4C57" w14:textId="77777777" w:rsidR="00240DB1" w:rsidRPr="00240DB1" w:rsidRDefault="00240DB1" w:rsidP="00240DB1">
            <w:pPr>
              <w:pStyle w:val="ListBullet"/>
              <w:cnfStyle w:val="000000000000" w:firstRow="0" w:lastRow="0" w:firstColumn="0" w:lastColumn="0" w:oddVBand="0" w:evenVBand="0" w:oddHBand="0" w:evenHBand="0" w:firstRowFirstColumn="0" w:firstRowLastColumn="0" w:lastRowFirstColumn="0" w:lastRowLastColumn="0"/>
            </w:pPr>
            <w:r w:rsidRPr="00240DB1">
              <w:t xml:space="preserve">Inform users not to leave their hand on </w:t>
            </w:r>
            <w:r w:rsidRPr="00240DB1">
              <w:lastRenderedPageBreak/>
              <w:t>the device when it is not being used.</w:t>
            </w:r>
          </w:p>
          <w:p w14:paraId="4C0675E5" w14:textId="54F69878" w:rsidR="00240DB1" w:rsidRPr="00240DB1" w:rsidRDefault="00240DB1" w:rsidP="00240DB1">
            <w:pPr>
              <w:pStyle w:val="ListBullet"/>
              <w:cnfStyle w:val="000000000000" w:firstRow="0" w:lastRow="0" w:firstColumn="0" w:lastColumn="0" w:oddVBand="0" w:evenVBand="0" w:oddHBand="0" w:evenHBand="0" w:firstRowFirstColumn="0" w:firstRowLastColumn="0" w:lastRowFirstColumn="0" w:lastRowLastColumn="0"/>
            </w:pPr>
            <w:r w:rsidRPr="00240DB1">
              <w:t>Encourage a relaxed arm and straight wrist.</w:t>
            </w:r>
          </w:p>
        </w:tc>
        <w:tc>
          <w:tcPr>
            <w:tcW w:w="3260" w:type="dxa"/>
          </w:tcPr>
          <w:p w14:paraId="2EE5A85C"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6921C170" w14:textId="77777777" w:rsidTr="004349DA">
        <w:tc>
          <w:tcPr>
            <w:cnfStyle w:val="001000000000" w:firstRow="0" w:lastRow="0" w:firstColumn="1" w:lastColumn="0" w:oddVBand="0" w:evenVBand="0" w:oddHBand="0" w:evenHBand="0" w:firstRowFirstColumn="0" w:firstRowLastColumn="0" w:lastRowFirstColumn="0" w:lastRowLastColumn="0"/>
            <w:tcW w:w="3403" w:type="dxa"/>
            <w:vAlign w:val="center"/>
          </w:tcPr>
          <w:p w14:paraId="2799BEAB" w14:textId="4F06E225" w:rsidR="00240DB1" w:rsidRPr="00240DB1" w:rsidRDefault="00240DB1" w:rsidP="00240DB1">
            <w:pPr>
              <w:pStyle w:val="ListBullet"/>
              <w:numPr>
                <w:ilvl w:val="0"/>
                <w:numId w:val="0"/>
              </w:numPr>
            </w:pPr>
            <w:r w:rsidRPr="00240DB1">
              <w:t>Is there support for the device user’s wrist and forearm?</w:t>
            </w:r>
          </w:p>
        </w:tc>
        <w:tc>
          <w:tcPr>
            <w:tcW w:w="709" w:type="dxa"/>
          </w:tcPr>
          <w:p w14:paraId="50346CBE"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063C8337"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3764CEBC" w14:textId="73728BBD" w:rsidR="00240DB1" w:rsidRPr="00240DB1" w:rsidRDefault="00240DB1" w:rsidP="00240DB1">
            <w:pPr>
              <w:cnfStyle w:val="000000000000" w:firstRow="0" w:lastRow="0" w:firstColumn="0" w:lastColumn="0" w:oddVBand="0" w:evenVBand="0" w:oddHBand="0" w:evenHBand="0" w:firstRowFirstColumn="0" w:firstRowLastColumn="0" w:lastRowFirstColumn="0" w:lastRowLastColumn="0"/>
            </w:pPr>
            <w:r w:rsidRPr="00240DB1">
              <w:t>Support can be gained from the desk surface or arm of a chair. If not, a separate supporting device may help.</w:t>
            </w:r>
          </w:p>
          <w:p w14:paraId="5A828A07" w14:textId="315BD671"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The user should be able to find a comfortable working position with the device.</w:t>
            </w:r>
          </w:p>
        </w:tc>
        <w:tc>
          <w:tcPr>
            <w:tcW w:w="3260" w:type="dxa"/>
          </w:tcPr>
          <w:p w14:paraId="5CF61F75"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4F059135" w14:textId="77777777" w:rsidTr="00DA50B6">
        <w:tc>
          <w:tcPr>
            <w:cnfStyle w:val="001000000000" w:firstRow="0" w:lastRow="0" w:firstColumn="1" w:lastColumn="0" w:oddVBand="0" w:evenVBand="0" w:oddHBand="0" w:evenHBand="0" w:firstRowFirstColumn="0" w:firstRowLastColumn="0" w:lastRowFirstColumn="0" w:lastRowLastColumn="0"/>
            <w:tcW w:w="3403" w:type="dxa"/>
          </w:tcPr>
          <w:p w14:paraId="4DE6DAD8" w14:textId="795ACA96" w:rsidR="00240DB1" w:rsidRPr="00240DB1" w:rsidRDefault="00240DB1" w:rsidP="00240DB1">
            <w:pPr>
              <w:pStyle w:val="ListBullet"/>
              <w:numPr>
                <w:ilvl w:val="0"/>
                <w:numId w:val="0"/>
              </w:numPr>
            </w:pPr>
            <w:r w:rsidRPr="00240DB1">
              <w:t>Does the device work smoothly at a speed that suits the user?</w:t>
            </w:r>
          </w:p>
        </w:tc>
        <w:tc>
          <w:tcPr>
            <w:tcW w:w="709" w:type="dxa"/>
          </w:tcPr>
          <w:p w14:paraId="2C666883"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6FC42D79"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702FC69C" w14:textId="77777777" w:rsid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See if cleaning is required (e.g., of mouse ball and rollers).</w:t>
            </w:r>
          </w:p>
          <w:p w14:paraId="39EE34E2" w14:textId="77777777"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p>
          <w:p w14:paraId="22217565" w14:textId="77777777" w:rsidR="00DA50B6"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Check the work surface is suitable.</w:t>
            </w:r>
          </w:p>
          <w:p w14:paraId="73E331F3" w14:textId="2077771E"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 xml:space="preserve"> </w:t>
            </w:r>
          </w:p>
          <w:p w14:paraId="54116A86" w14:textId="6E002B0A"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A mouse mat may be needed.</w:t>
            </w:r>
          </w:p>
        </w:tc>
        <w:tc>
          <w:tcPr>
            <w:tcW w:w="3260" w:type="dxa"/>
          </w:tcPr>
          <w:p w14:paraId="3B30825A"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240DB1" w14:paraId="45818595" w14:textId="77777777" w:rsidTr="004349DA">
        <w:tc>
          <w:tcPr>
            <w:cnfStyle w:val="001000000000" w:firstRow="0" w:lastRow="0" w:firstColumn="1" w:lastColumn="0" w:oddVBand="0" w:evenVBand="0" w:oddHBand="0" w:evenHBand="0" w:firstRowFirstColumn="0" w:firstRowLastColumn="0" w:lastRowFirstColumn="0" w:lastRowLastColumn="0"/>
            <w:tcW w:w="3403" w:type="dxa"/>
            <w:vAlign w:val="center"/>
          </w:tcPr>
          <w:p w14:paraId="602B2CB4" w14:textId="14EE91EE" w:rsidR="00240DB1" w:rsidRPr="00240DB1" w:rsidRDefault="00240DB1" w:rsidP="00240DB1">
            <w:pPr>
              <w:pStyle w:val="ListBullet"/>
              <w:numPr>
                <w:ilvl w:val="0"/>
                <w:numId w:val="0"/>
              </w:numPr>
            </w:pPr>
            <w:r w:rsidRPr="00240DB1">
              <w:t>Can the user easily adjust software settings for speed and accuracy of pointer?</w:t>
            </w:r>
          </w:p>
        </w:tc>
        <w:tc>
          <w:tcPr>
            <w:tcW w:w="709" w:type="dxa"/>
          </w:tcPr>
          <w:p w14:paraId="735EE8C7"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1B151002"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1213DDFE" w14:textId="178010E7" w:rsidR="00240DB1" w:rsidRPr="00240DB1" w:rsidRDefault="00240DB1" w:rsidP="00240DB1">
            <w:pPr>
              <w:pStyle w:val="BodyText"/>
              <w:spacing w:after="0"/>
              <w:cnfStyle w:val="000000000000" w:firstRow="0" w:lastRow="0" w:firstColumn="0" w:lastColumn="0" w:oddVBand="0" w:evenVBand="0" w:oddHBand="0" w:evenHBand="0" w:firstRowFirstColumn="0" w:firstRowLastColumn="0" w:lastRowFirstColumn="0" w:lastRowLastColumn="0"/>
            </w:pPr>
            <w:r w:rsidRPr="00240DB1">
              <w:t>Users may need training in how to adjust device settings.</w:t>
            </w:r>
          </w:p>
        </w:tc>
        <w:tc>
          <w:tcPr>
            <w:tcW w:w="3260" w:type="dxa"/>
          </w:tcPr>
          <w:p w14:paraId="1F3814C5" w14:textId="77777777" w:rsidR="00240DB1" w:rsidRDefault="00240DB1" w:rsidP="00240DB1">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05FEFC35" w14:textId="36452712" w:rsidR="00240DB1" w:rsidRPr="00240DB1" w:rsidRDefault="00240DB1" w:rsidP="00DA50B6">
      <w:pPr>
        <w:pStyle w:val="Heading2"/>
      </w:pPr>
      <w:r w:rsidRPr="00240DB1">
        <w:lastRenderedPageBreak/>
        <w:t xml:space="preserve">Section </w:t>
      </w:r>
      <w:r w:rsidR="00DA50B6">
        <w:t>4:</w:t>
      </w:r>
      <w:r w:rsidRPr="00240DB1">
        <w:t xml:space="preserve"> </w:t>
      </w:r>
      <w:r w:rsidR="00DA50B6">
        <w:t>Software (D</w:t>
      </w:r>
      <w:r w:rsidRPr="00240DB1">
        <w:t xml:space="preserve">SE Assessor and Users) </w:t>
      </w:r>
    </w:p>
    <w:tbl>
      <w:tblPr>
        <w:tblStyle w:val="TableGrid"/>
        <w:tblW w:w="10632" w:type="dxa"/>
        <w:tblInd w:w="-431" w:type="dxa"/>
        <w:tblLook w:val="04A0" w:firstRow="1" w:lastRow="0" w:firstColumn="1" w:lastColumn="0" w:noHBand="0" w:noVBand="1"/>
      </w:tblPr>
      <w:tblGrid>
        <w:gridCol w:w="3403"/>
        <w:gridCol w:w="709"/>
        <w:gridCol w:w="709"/>
        <w:gridCol w:w="2551"/>
        <w:gridCol w:w="3260"/>
      </w:tblGrid>
      <w:tr w:rsidR="00DA50B6" w14:paraId="5E596EFB" w14:textId="77777777" w:rsidTr="00B40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Pr>
          <w:p w14:paraId="089772A1" w14:textId="29E548D4" w:rsidR="00DA50B6" w:rsidRDefault="00240DB1" w:rsidP="00B40892">
            <w:pPr>
              <w:pStyle w:val="ListBullet"/>
              <w:numPr>
                <w:ilvl w:val="0"/>
                <w:numId w:val="0"/>
              </w:numPr>
            </w:pPr>
            <w:r>
              <w:tab/>
            </w:r>
            <w:r w:rsidR="00DA50B6">
              <w:t xml:space="preserve">Risk Factor </w:t>
            </w:r>
          </w:p>
        </w:tc>
        <w:tc>
          <w:tcPr>
            <w:tcW w:w="709" w:type="dxa"/>
          </w:tcPr>
          <w:p w14:paraId="35153DE4"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Yes </w:t>
            </w:r>
          </w:p>
        </w:tc>
        <w:tc>
          <w:tcPr>
            <w:tcW w:w="709" w:type="dxa"/>
          </w:tcPr>
          <w:p w14:paraId="0AF41E89"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No</w:t>
            </w:r>
          </w:p>
        </w:tc>
        <w:tc>
          <w:tcPr>
            <w:tcW w:w="2551" w:type="dxa"/>
          </w:tcPr>
          <w:p w14:paraId="524424EA"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Things to consider</w:t>
            </w:r>
          </w:p>
        </w:tc>
        <w:tc>
          <w:tcPr>
            <w:tcW w:w="3260" w:type="dxa"/>
          </w:tcPr>
          <w:p w14:paraId="1B491939"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Comments </w:t>
            </w:r>
          </w:p>
        </w:tc>
      </w:tr>
      <w:tr w:rsidR="00DA50B6" w14:paraId="11999408" w14:textId="77777777" w:rsidTr="00DA50B6">
        <w:trPr>
          <w:trHeight w:val="4624"/>
        </w:trPr>
        <w:tc>
          <w:tcPr>
            <w:cnfStyle w:val="001000000000" w:firstRow="0" w:lastRow="0" w:firstColumn="1" w:lastColumn="0" w:oddVBand="0" w:evenVBand="0" w:oddHBand="0" w:evenHBand="0" w:firstRowFirstColumn="0" w:firstRowLastColumn="0" w:lastRowFirstColumn="0" w:lastRowLastColumn="0"/>
            <w:tcW w:w="3403" w:type="dxa"/>
          </w:tcPr>
          <w:p w14:paraId="280373C5" w14:textId="4B58CF0B" w:rsidR="00DA50B6" w:rsidRPr="00240DB1" w:rsidRDefault="00DA50B6" w:rsidP="00B40892">
            <w:pPr>
              <w:pStyle w:val="ListBullet"/>
              <w:numPr>
                <w:ilvl w:val="0"/>
                <w:numId w:val="0"/>
              </w:numPr>
            </w:pPr>
            <w:r w:rsidRPr="00240DB1">
              <w:t>Is</w:t>
            </w:r>
            <w:r w:rsidRPr="00DA50B6">
              <w:t xml:space="preserve"> the software suitable for the task?</w:t>
            </w:r>
          </w:p>
        </w:tc>
        <w:tc>
          <w:tcPr>
            <w:tcW w:w="709" w:type="dxa"/>
          </w:tcPr>
          <w:p w14:paraId="277D0537"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023DCEC0"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3610B1BB"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Software should help the user carry out the task, minimise stress and be user-friendly.</w:t>
            </w:r>
          </w:p>
          <w:p w14:paraId="0CFCA9E2"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5E727EC6"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Check users have had appropriate training in using any installed software.</w:t>
            </w:r>
          </w:p>
          <w:p w14:paraId="3529CF6A"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344971CF" w14:textId="7BE9435A"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Software should respond quickly and clearly to user input, with adequate feedback, such as clear help messages.</w:t>
            </w:r>
          </w:p>
        </w:tc>
        <w:tc>
          <w:tcPr>
            <w:tcW w:w="3260" w:type="dxa"/>
          </w:tcPr>
          <w:p w14:paraId="009FE825"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01FBD1C7" w14:textId="16CA2D77" w:rsidR="00DA50B6" w:rsidRPr="00DA50B6" w:rsidRDefault="00DA50B6" w:rsidP="00DA50B6">
      <w:pPr>
        <w:pStyle w:val="Heading2"/>
      </w:pPr>
      <w:r w:rsidRPr="00DA50B6">
        <w:t xml:space="preserve">Section 5: Furniture (DSE Assessor and Users) </w:t>
      </w:r>
    </w:p>
    <w:tbl>
      <w:tblPr>
        <w:tblStyle w:val="TableGrid"/>
        <w:tblW w:w="10632" w:type="dxa"/>
        <w:tblInd w:w="-431" w:type="dxa"/>
        <w:tblLook w:val="04A0" w:firstRow="1" w:lastRow="0" w:firstColumn="1" w:lastColumn="0" w:noHBand="0" w:noVBand="1"/>
      </w:tblPr>
      <w:tblGrid>
        <w:gridCol w:w="3403"/>
        <w:gridCol w:w="709"/>
        <w:gridCol w:w="709"/>
        <w:gridCol w:w="2551"/>
        <w:gridCol w:w="3260"/>
      </w:tblGrid>
      <w:tr w:rsidR="00DA50B6" w14:paraId="6709FC83" w14:textId="77777777" w:rsidTr="00B40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Pr>
          <w:p w14:paraId="4909DA96" w14:textId="77777777" w:rsidR="00DA50B6" w:rsidRDefault="00DA50B6" w:rsidP="00B40892">
            <w:pPr>
              <w:pStyle w:val="ListBullet"/>
              <w:numPr>
                <w:ilvl w:val="0"/>
                <w:numId w:val="0"/>
              </w:numPr>
            </w:pPr>
            <w:r>
              <w:t xml:space="preserve">Risk Factor </w:t>
            </w:r>
          </w:p>
        </w:tc>
        <w:tc>
          <w:tcPr>
            <w:tcW w:w="709" w:type="dxa"/>
          </w:tcPr>
          <w:p w14:paraId="1A138296"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Yes </w:t>
            </w:r>
          </w:p>
        </w:tc>
        <w:tc>
          <w:tcPr>
            <w:tcW w:w="709" w:type="dxa"/>
          </w:tcPr>
          <w:p w14:paraId="79858304"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No</w:t>
            </w:r>
          </w:p>
        </w:tc>
        <w:tc>
          <w:tcPr>
            <w:tcW w:w="2551" w:type="dxa"/>
          </w:tcPr>
          <w:p w14:paraId="12001815"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Things to consider</w:t>
            </w:r>
          </w:p>
        </w:tc>
        <w:tc>
          <w:tcPr>
            <w:tcW w:w="3260" w:type="dxa"/>
          </w:tcPr>
          <w:p w14:paraId="28A89933"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Comments </w:t>
            </w:r>
          </w:p>
        </w:tc>
      </w:tr>
      <w:tr w:rsidR="00DA50B6" w14:paraId="3910C092" w14:textId="77777777" w:rsidTr="00DA50B6">
        <w:trPr>
          <w:trHeight w:val="4624"/>
        </w:trPr>
        <w:tc>
          <w:tcPr>
            <w:cnfStyle w:val="001000000000" w:firstRow="0" w:lastRow="0" w:firstColumn="1" w:lastColumn="0" w:oddVBand="0" w:evenVBand="0" w:oddHBand="0" w:evenHBand="0" w:firstRowFirstColumn="0" w:firstRowLastColumn="0" w:lastRowFirstColumn="0" w:lastRowLastColumn="0"/>
            <w:tcW w:w="3403" w:type="dxa"/>
          </w:tcPr>
          <w:p w14:paraId="6165C88F" w14:textId="77777777" w:rsidR="00DA50B6" w:rsidRDefault="00DA50B6" w:rsidP="00DA50B6">
            <w:pPr>
              <w:pStyle w:val="ListBullet"/>
              <w:numPr>
                <w:ilvl w:val="0"/>
                <w:numId w:val="0"/>
              </w:numPr>
              <w:rPr>
                <w:b w:val="0"/>
              </w:rPr>
            </w:pPr>
            <w:r w:rsidRPr="00DA50B6">
              <w:t>Is the work surface large enough for all the necessary equipment, papers, etc?</w:t>
            </w:r>
          </w:p>
          <w:p w14:paraId="1A205AA5" w14:textId="77777777" w:rsidR="00DA50B6" w:rsidRDefault="00DA50B6" w:rsidP="00DA50B6">
            <w:pPr>
              <w:pStyle w:val="ListBullet"/>
              <w:numPr>
                <w:ilvl w:val="0"/>
                <w:numId w:val="0"/>
              </w:numPr>
              <w:rPr>
                <w:b w:val="0"/>
              </w:rPr>
            </w:pPr>
          </w:p>
          <w:p w14:paraId="122678C3" w14:textId="77777777" w:rsidR="00DA50B6" w:rsidRPr="00DA50B6" w:rsidRDefault="00DA50B6" w:rsidP="00DA50B6">
            <w:pPr>
              <w:pStyle w:val="ListBullet"/>
              <w:numPr>
                <w:ilvl w:val="0"/>
                <w:numId w:val="0"/>
              </w:numPr>
            </w:pPr>
          </w:p>
          <w:p w14:paraId="05291645" w14:textId="1FDAE545" w:rsidR="00DA50B6" w:rsidRPr="00240DB1" w:rsidRDefault="00DA50B6" w:rsidP="00DA50B6">
            <w:pPr>
              <w:pStyle w:val="ListBullet"/>
              <w:numPr>
                <w:ilvl w:val="0"/>
                <w:numId w:val="0"/>
              </w:numPr>
              <w:jc w:val="center"/>
            </w:pPr>
            <w:r w:rsidRPr="001E1F3C">
              <w:rPr>
                <w:rFonts w:cs="Arial"/>
                <w:noProof/>
                <w:sz w:val="18"/>
                <w:szCs w:val="18"/>
                <w:lang w:eastAsia="en-GB"/>
              </w:rPr>
              <w:drawing>
                <wp:inline distT="0" distB="0" distL="0" distR="0" wp14:anchorId="2B9A4D74" wp14:editId="52A9B081">
                  <wp:extent cx="1610360" cy="1543050"/>
                  <wp:effectExtent l="0" t="0" r="8890" b="0"/>
                  <wp:docPr id="83" name="Picture 5" descr="Work surface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5" descr="Work surface spa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10360" cy="1543050"/>
                          </a:xfrm>
                          <a:prstGeom prst="rect">
                            <a:avLst/>
                          </a:prstGeom>
                          <a:noFill/>
                          <a:ln>
                            <a:noFill/>
                          </a:ln>
                        </pic:spPr>
                      </pic:pic>
                    </a:graphicData>
                  </a:graphic>
                </wp:inline>
              </w:drawing>
            </w:r>
          </w:p>
        </w:tc>
        <w:tc>
          <w:tcPr>
            <w:tcW w:w="709" w:type="dxa"/>
          </w:tcPr>
          <w:p w14:paraId="1447FF07"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290F7E98"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42FF29B3" w14:textId="70C24F8F"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Create more room by moving printers, reference materials, etc elsewhere.</w:t>
            </w:r>
          </w:p>
          <w:p w14:paraId="636A24B6"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6ED2D0AB" w14:textId="69731084"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If necessary, consider providing new power and telecoms sockets so equipment can be moved.</w:t>
            </w:r>
          </w:p>
          <w:p w14:paraId="37232ED4"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0AFC71A5" w14:textId="7E4D839F"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There should be some scope for flexible rearrangement.</w:t>
            </w:r>
          </w:p>
          <w:p w14:paraId="2DB73AE4"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6DF73490" w14:textId="11A078B2" w:rsidR="00DA50B6" w:rsidRDefault="00DA50B6" w:rsidP="00DA50B6">
            <w:pPr>
              <w:pStyle w:val="EmphasisText"/>
              <w:cnfStyle w:val="000000000000" w:firstRow="0" w:lastRow="0" w:firstColumn="0" w:lastColumn="0" w:oddVBand="0" w:evenVBand="0" w:oddHBand="0" w:evenHBand="0" w:firstRowFirstColumn="0" w:firstRowLastColumn="0" w:lastRowFirstColumn="0" w:lastRowLastColumn="0"/>
            </w:pPr>
            <w:r w:rsidRPr="00DA50B6">
              <w:lastRenderedPageBreak/>
              <w:t>Note:  Keep desks tidy, clear clutter / ensure good housekeeping standards are maintained.</w:t>
            </w:r>
          </w:p>
        </w:tc>
        <w:tc>
          <w:tcPr>
            <w:tcW w:w="3260" w:type="dxa"/>
          </w:tcPr>
          <w:p w14:paraId="3FA85D51"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06E34BFF" w14:textId="77777777" w:rsidTr="00DA50B6">
        <w:trPr>
          <w:trHeight w:val="3245"/>
        </w:trPr>
        <w:tc>
          <w:tcPr>
            <w:cnfStyle w:val="001000000000" w:firstRow="0" w:lastRow="0" w:firstColumn="1" w:lastColumn="0" w:oddVBand="0" w:evenVBand="0" w:oddHBand="0" w:evenHBand="0" w:firstRowFirstColumn="0" w:firstRowLastColumn="0" w:lastRowFirstColumn="0" w:lastRowLastColumn="0"/>
            <w:tcW w:w="3403" w:type="dxa"/>
          </w:tcPr>
          <w:p w14:paraId="56D2C456" w14:textId="15F8D03E" w:rsidR="00DA50B6" w:rsidRPr="00DA50B6" w:rsidRDefault="00DA50B6" w:rsidP="00DA50B6">
            <w:pPr>
              <w:pStyle w:val="ListBullet"/>
              <w:numPr>
                <w:ilvl w:val="0"/>
                <w:numId w:val="0"/>
              </w:numPr>
              <w:rPr>
                <w:b w:val="0"/>
              </w:rPr>
            </w:pPr>
            <w:r w:rsidRPr="00DA50B6">
              <w:t>Can the user comfortably reach all the equipment and papers they need to use?</w:t>
            </w:r>
          </w:p>
        </w:tc>
        <w:tc>
          <w:tcPr>
            <w:tcW w:w="709" w:type="dxa"/>
          </w:tcPr>
          <w:p w14:paraId="6EC3053C"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AACC183"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tcPr>
          <w:p w14:paraId="71C4A526"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Rearrange equipment, papers etc. to bring frequently used items within easy reach.</w:t>
            </w:r>
          </w:p>
          <w:p w14:paraId="2000930D"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60889C06" w14:textId="51161C7C"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A document holder may be needed, positioned to minimise uncomfortable head and eye movements.</w:t>
            </w:r>
          </w:p>
        </w:tc>
        <w:tc>
          <w:tcPr>
            <w:tcW w:w="3260" w:type="dxa"/>
          </w:tcPr>
          <w:p w14:paraId="73D67F6C"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760F7E7E" w14:textId="77777777" w:rsidTr="00DA50B6">
        <w:trPr>
          <w:trHeight w:val="1067"/>
        </w:trPr>
        <w:tc>
          <w:tcPr>
            <w:cnfStyle w:val="001000000000" w:firstRow="0" w:lastRow="0" w:firstColumn="1" w:lastColumn="0" w:oddVBand="0" w:evenVBand="0" w:oddHBand="0" w:evenHBand="0" w:firstRowFirstColumn="0" w:firstRowLastColumn="0" w:lastRowFirstColumn="0" w:lastRowLastColumn="0"/>
            <w:tcW w:w="3403" w:type="dxa"/>
          </w:tcPr>
          <w:p w14:paraId="2A58E70C" w14:textId="374E954E" w:rsidR="00DA50B6" w:rsidRPr="00DA50B6" w:rsidRDefault="00DA50B6" w:rsidP="00DA50B6">
            <w:pPr>
              <w:pStyle w:val="ListBullet"/>
              <w:numPr>
                <w:ilvl w:val="0"/>
                <w:numId w:val="0"/>
              </w:numPr>
              <w:rPr>
                <w:b w:val="0"/>
              </w:rPr>
            </w:pPr>
            <w:r w:rsidRPr="00DA50B6">
              <w:t>Are surfaces free from glare and reflection?</w:t>
            </w:r>
          </w:p>
        </w:tc>
        <w:tc>
          <w:tcPr>
            <w:tcW w:w="709" w:type="dxa"/>
          </w:tcPr>
          <w:p w14:paraId="2FA48A88"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56634EB5"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tcPr>
          <w:p w14:paraId="3ACF64A6" w14:textId="3C3046AA"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Consider mats or blotters to reduce reflections and glare.</w:t>
            </w:r>
          </w:p>
        </w:tc>
        <w:tc>
          <w:tcPr>
            <w:tcW w:w="3260" w:type="dxa"/>
          </w:tcPr>
          <w:p w14:paraId="4155078D"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4329758F" w14:textId="77777777" w:rsidTr="00DA50B6">
        <w:trPr>
          <w:trHeight w:val="1067"/>
        </w:trPr>
        <w:tc>
          <w:tcPr>
            <w:cnfStyle w:val="001000000000" w:firstRow="0" w:lastRow="0" w:firstColumn="1" w:lastColumn="0" w:oddVBand="0" w:evenVBand="0" w:oddHBand="0" w:evenHBand="0" w:firstRowFirstColumn="0" w:firstRowLastColumn="0" w:lastRowFirstColumn="0" w:lastRowLastColumn="0"/>
            <w:tcW w:w="3403" w:type="dxa"/>
          </w:tcPr>
          <w:p w14:paraId="0D83E1C8" w14:textId="77777777" w:rsidR="00DA50B6" w:rsidRPr="00DA50B6" w:rsidRDefault="00DA50B6" w:rsidP="00DA50B6">
            <w:pPr>
              <w:pStyle w:val="ListBullet"/>
              <w:numPr>
                <w:ilvl w:val="0"/>
                <w:numId w:val="0"/>
              </w:numPr>
            </w:pPr>
            <w:r w:rsidRPr="00DA50B6">
              <w:t>Is the chair suitable, stable and does it have the following?</w:t>
            </w:r>
          </w:p>
          <w:p w14:paraId="17796CF5" w14:textId="77777777" w:rsidR="00DA50B6" w:rsidRPr="00DA50B6" w:rsidRDefault="00DA50B6" w:rsidP="00DA50B6">
            <w:pPr>
              <w:pStyle w:val="ListBullet"/>
              <w:rPr>
                <w:b w:val="0"/>
                <w:bCs/>
              </w:rPr>
            </w:pPr>
            <w:r w:rsidRPr="00DA50B6">
              <w:rPr>
                <w:b w:val="0"/>
                <w:bCs/>
              </w:rPr>
              <w:t>Seat back, height and tilt adjustment.</w:t>
            </w:r>
          </w:p>
          <w:p w14:paraId="2855A86E" w14:textId="77777777" w:rsidR="00DA50B6" w:rsidRPr="00DA50B6" w:rsidRDefault="00DA50B6" w:rsidP="00DA50B6">
            <w:pPr>
              <w:pStyle w:val="ListBullet"/>
              <w:rPr>
                <w:b w:val="0"/>
                <w:bCs/>
              </w:rPr>
            </w:pPr>
            <w:r w:rsidRPr="00DA50B6">
              <w:rPr>
                <w:b w:val="0"/>
                <w:bCs/>
              </w:rPr>
              <w:t>Seat height adjustment.</w:t>
            </w:r>
          </w:p>
          <w:p w14:paraId="792B4AFD" w14:textId="77777777" w:rsidR="00DA50B6" w:rsidRPr="00DA50B6" w:rsidRDefault="00DA50B6" w:rsidP="00DA50B6">
            <w:pPr>
              <w:pStyle w:val="ListBullet"/>
              <w:rPr>
                <w:b w:val="0"/>
                <w:bCs/>
              </w:rPr>
            </w:pPr>
            <w:r w:rsidRPr="00DA50B6">
              <w:rPr>
                <w:b w:val="0"/>
                <w:bCs/>
              </w:rPr>
              <w:t>Swivel mechanism.</w:t>
            </w:r>
          </w:p>
          <w:p w14:paraId="768A6253" w14:textId="73F1AD09" w:rsidR="00DA50B6" w:rsidRPr="00DA50B6" w:rsidRDefault="00DA50B6" w:rsidP="00DA50B6">
            <w:pPr>
              <w:pStyle w:val="ListBullet"/>
              <w:rPr>
                <w:b w:val="0"/>
              </w:rPr>
            </w:pPr>
            <w:r w:rsidRPr="00DA50B6">
              <w:rPr>
                <w:b w:val="0"/>
                <w:bCs/>
              </w:rPr>
              <w:t>Castors or glides.</w:t>
            </w:r>
            <w:r w:rsidRPr="001E1F3C">
              <w:rPr>
                <w:rFonts w:cs="Arial"/>
                <w:sz w:val="18"/>
                <w:szCs w:val="18"/>
              </w:rPr>
              <w:t xml:space="preserve"> </w:t>
            </w:r>
          </w:p>
        </w:tc>
        <w:tc>
          <w:tcPr>
            <w:tcW w:w="709" w:type="dxa"/>
          </w:tcPr>
          <w:p w14:paraId="35EAFD65"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1307CD42"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tcPr>
          <w:p w14:paraId="2D5A0DFB" w14:textId="46D5F158"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The chair may need repairing or replacing if the user is uncomfortable or cannot use the adjustment mechanisms.</w:t>
            </w:r>
          </w:p>
        </w:tc>
        <w:tc>
          <w:tcPr>
            <w:tcW w:w="3260" w:type="dxa"/>
          </w:tcPr>
          <w:p w14:paraId="72D72814" w14:textId="19882FA1"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7348AF09" w14:textId="77777777" w:rsidTr="00DA50B6">
        <w:trPr>
          <w:trHeight w:val="1067"/>
        </w:trPr>
        <w:tc>
          <w:tcPr>
            <w:cnfStyle w:val="001000000000" w:firstRow="0" w:lastRow="0" w:firstColumn="1" w:lastColumn="0" w:oddVBand="0" w:evenVBand="0" w:oddHBand="0" w:evenHBand="0" w:firstRowFirstColumn="0" w:firstRowLastColumn="0" w:lastRowFirstColumn="0" w:lastRowLastColumn="0"/>
            <w:tcW w:w="3403" w:type="dxa"/>
          </w:tcPr>
          <w:p w14:paraId="013B4F44" w14:textId="77777777" w:rsidR="00DA50B6" w:rsidRPr="00DA50B6" w:rsidRDefault="00DA50B6" w:rsidP="00DA50B6">
            <w:pPr>
              <w:pStyle w:val="ListBullet"/>
              <w:numPr>
                <w:ilvl w:val="0"/>
                <w:numId w:val="0"/>
              </w:numPr>
            </w:pPr>
            <w:r w:rsidRPr="00DA50B6">
              <w:t>Is the chair adjusted correctly?</w:t>
            </w:r>
          </w:p>
          <w:p w14:paraId="7B6B346C" w14:textId="77777777" w:rsidR="00DA50B6" w:rsidRDefault="00DA50B6" w:rsidP="00DA50B6">
            <w:pPr>
              <w:pStyle w:val="ListBullet"/>
              <w:numPr>
                <w:ilvl w:val="0"/>
                <w:numId w:val="0"/>
              </w:numPr>
            </w:pPr>
          </w:p>
          <w:p w14:paraId="7FD46578" w14:textId="5AC71396" w:rsidR="00DA50B6" w:rsidRPr="00DA50B6" w:rsidRDefault="00DA50B6" w:rsidP="00DA50B6">
            <w:pPr>
              <w:pStyle w:val="ListBullet"/>
              <w:numPr>
                <w:ilvl w:val="0"/>
                <w:numId w:val="0"/>
              </w:numPr>
              <w:jc w:val="center"/>
              <w:rPr>
                <w:b w:val="0"/>
              </w:rPr>
            </w:pPr>
            <w:r w:rsidRPr="001E1F3C">
              <w:rPr>
                <w:rFonts w:cs="Arial"/>
                <w:noProof/>
                <w:sz w:val="18"/>
                <w:szCs w:val="18"/>
              </w:rPr>
              <w:lastRenderedPageBreak/>
              <w:drawing>
                <wp:inline distT="0" distB="0" distL="0" distR="0" wp14:anchorId="2247412E" wp14:editId="229C3377">
                  <wp:extent cx="1149350" cy="1936750"/>
                  <wp:effectExtent l="0" t="0" r="0" b="0"/>
                  <wp:docPr id="5" name="Picture 2" descr="Correct chair adjus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orrect chair adjust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50" cy="1936750"/>
                          </a:xfrm>
                          <a:prstGeom prst="rect">
                            <a:avLst/>
                          </a:prstGeom>
                          <a:noFill/>
                          <a:ln>
                            <a:noFill/>
                          </a:ln>
                        </pic:spPr>
                      </pic:pic>
                    </a:graphicData>
                  </a:graphic>
                </wp:inline>
              </w:drawing>
            </w:r>
          </w:p>
        </w:tc>
        <w:tc>
          <w:tcPr>
            <w:tcW w:w="709" w:type="dxa"/>
          </w:tcPr>
          <w:p w14:paraId="124597BF"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12DB2446"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tcPr>
          <w:p w14:paraId="12B81B3A"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The user should be able to carry out their work sitting comfortably.</w:t>
            </w:r>
          </w:p>
          <w:p w14:paraId="643AFDE5"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65CA8A88"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 xml:space="preserve">Consider training the user in how to adopt </w:t>
            </w:r>
            <w:r w:rsidRPr="00DA50B6">
              <w:lastRenderedPageBreak/>
              <w:t>suitable postures while working.</w:t>
            </w:r>
          </w:p>
          <w:p w14:paraId="7FC8B043"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5433ED9C"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The arms of chairs can stop the user getting close enough to use the equipment comfortably.</w:t>
            </w:r>
          </w:p>
          <w:p w14:paraId="2B4DC5F4" w14:textId="77777777"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p w14:paraId="7C0B5982" w14:textId="20B456F5"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Move any obstructions from under the desk.</w:t>
            </w:r>
          </w:p>
        </w:tc>
        <w:tc>
          <w:tcPr>
            <w:tcW w:w="3260" w:type="dxa"/>
          </w:tcPr>
          <w:p w14:paraId="5A75C663"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082EC43B" w14:textId="77777777" w:rsidTr="00071949">
        <w:trPr>
          <w:trHeight w:val="1067"/>
        </w:trPr>
        <w:tc>
          <w:tcPr>
            <w:cnfStyle w:val="001000000000" w:firstRow="0" w:lastRow="0" w:firstColumn="1" w:lastColumn="0" w:oddVBand="0" w:evenVBand="0" w:oddHBand="0" w:evenHBand="0" w:firstRowFirstColumn="0" w:firstRowLastColumn="0" w:lastRowFirstColumn="0" w:lastRowLastColumn="0"/>
            <w:tcW w:w="3403" w:type="dxa"/>
          </w:tcPr>
          <w:p w14:paraId="79540111" w14:textId="3EAF5F82" w:rsidR="00DA50B6" w:rsidRPr="00DA50B6" w:rsidRDefault="00DA50B6" w:rsidP="00DA50B6">
            <w:pPr>
              <w:pStyle w:val="ListBullet"/>
              <w:numPr>
                <w:ilvl w:val="0"/>
                <w:numId w:val="0"/>
              </w:numPr>
            </w:pPr>
            <w:r w:rsidRPr="00DA50B6">
              <w:t>Is the small of the back supported by the chair’s backrest?</w:t>
            </w:r>
          </w:p>
        </w:tc>
        <w:tc>
          <w:tcPr>
            <w:tcW w:w="709" w:type="dxa"/>
          </w:tcPr>
          <w:p w14:paraId="26B9D0E1"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18F0A33"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278724CA" w14:textId="390C527E"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The user should have a straight back, supported by the chair, with relaxed shoulders.</w:t>
            </w:r>
          </w:p>
        </w:tc>
        <w:tc>
          <w:tcPr>
            <w:tcW w:w="3260" w:type="dxa"/>
          </w:tcPr>
          <w:p w14:paraId="069B2032"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1EEA0BB5" w14:textId="77777777" w:rsidTr="00071949">
        <w:trPr>
          <w:trHeight w:val="1067"/>
        </w:trPr>
        <w:tc>
          <w:tcPr>
            <w:cnfStyle w:val="001000000000" w:firstRow="0" w:lastRow="0" w:firstColumn="1" w:lastColumn="0" w:oddVBand="0" w:evenVBand="0" w:oddHBand="0" w:evenHBand="0" w:firstRowFirstColumn="0" w:firstRowLastColumn="0" w:lastRowFirstColumn="0" w:lastRowLastColumn="0"/>
            <w:tcW w:w="3403" w:type="dxa"/>
          </w:tcPr>
          <w:p w14:paraId="24D60401" w14:textId="0661ED5C" w:rsidR="00DA50B6" w:rsidRPr="00DA50B6" w:rsidRDefault="00DA50B6" w:rsidP="00DA50B6">
            <w:pPr>
              <w:pStyle w:val="ListBullet"/>
              <w:numPr>
                <w:ilvl w:val="0"/>
                <w:numId w:val="0"/>
              </w:numPr>
            </w:pPr>
            <w:r w:rsidRPr="00DA50B6">
              <w:t>Are forearms horizontal and eyes at roughly the same height as the top of the screen?</w:t>
            </w:r>
          </w:p>
        </w:tc>
        <w:tc>
          <w:tcPr>
            <w:tcW w:w="709" w:type="dxa"/>
          </w:tcPr>
          <w:p w14:paraId="41645C27"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2300A14"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47FF66CD" w14:textId="28C5785A"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Adjust the chair height to get the user’s arms in the right position, then adjust the screen height, if necessary.</w:t>
            </w:r>
          </w:p>
        </w:tc>
        <w:tc>
          <w:tcPr>
            <w:tcW w:w="3260" w:type="dxa"/>
          </w:tcPr>
          <w:p w14:paraId="2C178F87"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6C33BFE5" w14:textId="77777777" w:rsidTr="00071949">
        <w:trPr>
          <w:trHeight w:val="1067"/>
        </w:trPr>
        <w:tc>
          <w:tcPr>
            <w:cnfStyle w:val="001000000000" w:firstRow="0" w:lastRow="0" w:firstColumn="1" w:lastColumn="0" w:oddVBand="0" w:evenVBand="0" w:oddHBand="0" w:evenHBand="0" w:firstRowFirstColumn="0" w:firstRowLastColumn="0" w:lastRowFirstColumn="0" w:lastRowLastColumn="0"/>
            <w:tcW w:w="3403" w:type="dxa"/>
          </w:tcPr>
          <w:p w14:paraId="4338526A" w14:textId="714FEDE1" w:rsidR="00DA50B6" w:rsidRPr="00DA50B6" w:rsidRDefault="00DA50B6" w:rsidP="00DA50B6">
            <w:pPr>
              <w:pStyle w:val="ListBullet"/>
              <w:numPr>
                <w:ilvl w:val="0"/>
                <w:numId w:val="0"/>
              </w:numPr>
            </w:pPr>
            <w:r w:rsidRPr="00DA50B6">
              <w:t>Are feet flat on the floor, without too much pressure from the seat on the backs of the legs?</w:t>
            </w:r>
          </w:p>
        </w:tc>
        <w:tc>
          <w:tcPr>
            <w:tcW w:w="709" w:type="dxa"/>
          </w:tcPr>
          <w:p w14:paraId="62BE812D"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416E7EED" w14:textId="77777777" w:rsid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4708334C" w14:textId="3AA6E099" w:rsidR="00DA50B6" w:rsidRPr="00DA50B6" w:rsidRDefault="00DA50B6" w:rsidP="00DA50B6">
            <w:pPr>
              <w:pStyle w:val="BodyText"/>
              <w:spacing w:after="0"/>
              <w:cnfStyle w:val="000000000000" w:firstRow="0" w:lastRow="0" w:firstColumn="0" w:lastColumn="0" w:oddVBand="0" w:evenVBand="0" w:oddHBand="0" w:evenHBand="0" w:firstRowFirstColumn="0" w:firstRowLastColumn="0" w:lastRowFirstColumn="0" w:lastRowLastColumn="0"/>
            </w:pPr>
            <w:r w:rsidRPr="00DA50B6">
              <w:t>If not, a footrest may be needed.</w:t>
            </w:r>
          </w:p>
        </w:tc>
        <w:tc>
          <w:tcPr>
            <w:tcW w:w="3260" w:type="dxa"/>
          </w:tcPr>
          <w:p w14:paraId="20A4C55A"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2F54D5DE" w14:textId="4B014D09" w:rsidR="00DA50B6" w:rsidRPr="00DA50B6" w:rsidRDefault="00DA50B6" w:rsidP="00DA50B6">
      <w:pPr>
        <w:pStyle w:val="Heading2"/>
      </w:pPr>
      <w:r w:rsidRPr="00DA50B6">
        <w:t xml:space="preserve">Section </w:t>
      </w:r>
      <w:r>
        <w:t>6</w:t>
      </w:r>
      <w:r w:rsidRPr="00DA50B6">
        <w:t xml:space="preserve">: </w:t>
      </w:r>
      <w:r>
        <w:t xml:space="preserve">Environment </w:t>
      </w:r>
      <w:r w:rsidRPr="00DA50B6">
        <w:t xml:space="preserve">(DSE Assessor and Users) </w:t>
      </w:r>
    </w:p>
    <w:tbl>
      <w:tblPr>
        <w:tblStyle w:val="TableGrid"/>
        <w:tblW w:w="10632" w:type="dxa"/>
        <w:tblInd w:w="-431" w:type="dxa"/>
        <w:tblLook w:val="04A0" w:firstRow="1" w:lastRow="0" w:firstColumn="1" w:lastColumn="0" w:noHBand="0" w:noVBand="1"/>
      </w:tblPr>
      <w:tblGrid>
        <w:gridCol w:w="3403"/>
        <w:gridCol w:w="709"/>
        <w:gridCol w:w="709"/>
        <w:gridCol w:w="2551"/>
        <w:gridCol w:w="3260"/>
      </w:tblGrid>
      <w:tr w:rsidR="00DA50B6" w14:paraId="29DBE116" w14:textId="77777777" w:rsidTr="00B40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3" w:type="dxa"/>
          </w:tcPr>
          <w:p w14:paraId="36FCE7A3" w14:textId="77777777" w:rsidR="00DA50B6" w:rsidRDefault="00DA50B6" w:rsidP="00B40892">
            <w:pPr>
              <w:pStyle w:val="ListBullet"/>
              <w:numPr>
                <w:ilvl w:val="0"/>
                <w:numId w:val="0"/>
              </w:numPr>
            </w:pPr>
            <w:r>
              <w:t xml:space="preserve">Risk Factor </w:t>
            </w:r>
          </w:p>
        </w:tc>
        <w:tc>
          <w:tcPr>
            <w:tcW w:w="709" w:type="dxa"/>
          </w:tcPr>
          <w:p w14:paraId="1F4F180E"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Yes </w:t>
            </w:r>
          </w:p>
        </w:tc>
        <w:tc>
          <w:tcPr>
            <w:tcW w:w="709" w:type="dxa"/>
          </w:tcPr>
          <w:p w14:paraId="385AA1A2"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No</w:t>
            </w:r>
          </w:p>
        </w:tc>
        <w:tc>
          <w:tcPr>
            <w:tcW w:w="2551" w:type="dxa"/>
          </w:tcPr>
          <w:p w14:paraId="07F7A7CF"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Things to consider</w:t>
            </w:r>
          </w:p>
        </w:tc>
        <w:tc>
          <w:tcPr>
            <w:tcW w:w="3260" w:type="dxa"/>
          </w:tcPr>
          <w:p w14:paraId="42ED6F84" w14:textId="77777777" w:rsidR="00DA50B6" w:rsidRDefault="00DA50B6" w:rsidP="00B40892">
            <w:pPr>
              <w:pStyle w:val="ListBullet"/>
              <w:numPr>
                <w:ilvl w:val="0"/>
                <w:numId w:val="0"/>
              </w:numPr>
              <w:cnfStyle w:val="100000000000" w:firstRow="1" w:lastRow="0" w:firstColumn="0" w:lastColumn="0" w:oddVBand="0" w:evenVBand="0" w:oddHBand="0" w:evenHBand="0" w:firstRowFirstColumn="0" w:firstRowLastColumn="0" w:lastRowFirstColumn="0" w:lastRowLastColumn="0"/>
            </w:pPr>
            <w:r>
              <w:t xml:space="preserve">Comments </w:t>
            </w:r>
          </w:p>
        </w:tc>
      </w:tr>
      <w:tr w:rsidR="00DA50B6" w14:paraId="022CEF06" w14:textId="77777777" w:rsidTr="00DA50B6">
        <w:trPr>
          <w:trHeight w:val="2968"/>
        </w:trPr>
        <w:tc>
          <w:tcPr>
            <w:cnfStyle w:val="001000000000" w:firstRow="0" w:lastRow="0" w:firstColumn="1" w:lastColumn="0" w:oddVBand="0" w:evenVBand="0" w:oddHBand="0" w:evenHBand="0" w:firstRowFirstColumn="0" w:firstRowLastColumn="0" w:lastRowFirstColumn="0" w:lastRowLastColumn="0"/>
            <w:tcW w:w="3403" w:type="dxa"/>
          </w:tcPr>
          <w:p w14:paraId="7356E36E" w14:textId="0564CD3A" w:rsidR="00DA50B6" w:rsidRPr="00240DB1" w:rsidRDefault="00DA50B6" w:rsidP="00B40892">
            <w:pPr>
              <w:pStyle w:val="ListBullet"/>
              <w:numPr>
                <w:ilvl w:val="0"/>
                <w:numId w:val="0"/>
              </w:numPr>
            </w:pPr>
            <w:r w:rsidRPr="00DA50B6">
              <w:t>Is there enough room to change position and vary movements?</w:t>
            </w:r>
          </w:p>
        </w:tc>
        <w:tc>
          <w:tcPr>
            <w:tcW w:w="709" w:type="dxa"/>
          </w:tcPr>
          <w:p w14:paraId="675FD604"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62A23663"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5D84E0D5" w14:textId="77777777"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Space is needed to move and</w:t>
            </w:r>
            <w:r w:rsidRPr="001E1F3C">
              <w:rPr>
                <w:rFonts w:cs="Arial"/>
                <w:sz w:val="18"/>
                <w:szCs w:val="18"/>
              </w:rPr>
              <w:t xml:space="preserve"> </w:t>
            </w:r>
            <w:r w:rsidRPr="00DA50B6">
              <w:t>stretch.</w:t>
            </w:r>
          </w:p>
          <w:p w14:paraId="4DB2400B" w14:textId="77777777"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Consider reorganising the office layout and check for obstructions.</w:t>
            </w:r>
          </w:p>
          <w:p w14:paraId="0E3AC054" w14:textId="4A4FB8B7" w:rsid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Cables should be tidy and not a trip or snag hazard.</w:t>
            </w:r>
          </w:p>
        </w:tc>
        <w:tc>
          <w:tcPr>
            <w:tcW w:w="3260" w:type="dxa"/>
          </w:tcPr>
          <w:p w14:paraId="7EF117D9"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323253F7" w14:textId="77777777" w:rsidTr="00DA50B6">
        <w:trPr>
          <w:trHeight w:val="2968"/>
        </w:trPr>
        <w:tc>
          <w:tcPr>
            <w:cnfStyle w:val="001000000000" w:firstRow="0" w:lastRow="0" w:firstColumn="1" w:lastColumn="0" w:oddVBand="0" w:evenVBand="0" w:oddHBand="0" w:evenHBand="0" w:firstRowFirstColumn="0" w:firstRowLastColumn="0" w:lastRowFirstColumn="0" w:lastRowLastColumn="0"/>
            <w:tcW w:w="3403" w:type="dxa"/>
          </w:tcPr>
          <w:p w14:paraId="3FEAC3A1" w14:textId="77777777" w:rsidR="00DA50B6" w:rsidRPr="00DA50B6" w:rsidRDefault="00DA50B6" w:rsidP="00DA50B6">
            <w:pPr>
              <w:pStyle w:val="ListBullet"/>
              <w:numPr>
                <w:ilvl w:val="0"/>
                <w:numId w:val="0"/>
              </w:numPr>
            </w:pPr>
            <w:r w:rsidRPr="00DA50B6">
              <w:lastRenderedPageBreak/>
              <w:t>Is the lighting suitable, e.g., not too bright, or too dim to work comfortably?</w:t>
            </w:r>
          </w:p>
          <w:p w14:paraId="2C2A5C72" w14:textId="77777777" w:rsidR="00DA50B6" w:rsidRPr="00DA50B6" w:rsidRDefault="00DA50B6" w:rsidP="00B40892">
            <w:pPr>
              <w:pStyle w:val="ListBullet"/>
              <w:numPr>
                <w:ilvl w:val="0"/>
                <w:numId w:val="0"/>
              </w:numPr>
              <w:rPr>
                <w:b w:val="0"/>
              </w:rPr>
            </w:pPr>
          </w:p>
        </w:tc>
        <w:tc>
          <w:tcPr>
            <w:tcW w:w="709" w:type="dxa"/>
          </w:tcPr>
          <w:p w14:paraId="70295D93"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7DF7BA46"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tcPr>
          <w:p w14:paraId="47128C8A" w14:textId="77777777"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Users should be able to control light levels e.g., by adjusting window blinds or light switches.</w:t>
            </w:r>
          </w:p>
          <w:p w14:paraId="23B20299" w14:textId="62EE9DC8"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Consider shading or repositioning light sources or providing local lighting e.g., desk lamps (but ensure lights do not cause glare by reflecting off walls or other surfaces).</w:t>
            </w:r>
          </w:p>
        </w:tc>
        <w:tc>
          <w:tcPr>
            <w:tcW w:w="3260" w:type="dxa"/>
          </w:tcPr>
          <w:p w14:paraId="7F1A6219" w14:textId="77777777" w:rsidR="00DA50B6" w:rsidRDefault="00DA50B6" w:rsidP="00B40892">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69CBBD73" w14:textId="77777777" w:rsidTr="006924A2">
        <w:trPr>
          <w:trHeight w:val="2968"/>
        </w:trPr>
        <w:tc>
          <w:tcPr>
            <w:cnfStyle w:val="001000000000" w:firstRow="0" w:lastRow="0" w:firstColumn="1" w:lastColumn="0" w:oddVBand="0" w:evenVBand="0" w:oddHBand="0" w:evenHBand="0" w:firstRowFirstColumn="0" w:firstRowLastColumn="0" w:lastRowFirstColumn="0" w:lastRowLastColumn="0"/>
            <w:tcW w:w="3403" w:type="dxa"/>
          </w:tcPr>
          <w:p w14:paraId="43DB6171" w14:textId="0809B95D" w:rsidR="00DA50B6" w:rsidRPr="00DA50B6" w:rsidRDefault="00DA50B6" w:rsidP="00DA50B6">
            <w:pPr>
              <w:pStyle w:val="ListBullet"/>
              <w:numPr>
                <w:ilvl w:val="0"/>
                <w:numId w:val="0"/>
              </w:numPr>
            </w:pPr>
            <w:r w:rsidRPr="00DA50B6">
              <w:t>Does the air feel comfortable?</w:t>
            </w:r>
          </w:p>
        </w:tc>
        <w:tc>
          <w:tcPr>
            <w:tcW w:w="709" w:type="dxa"/>
          </w:tcPr>
          <w:p w14:paraId="5235FFBF"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7CA1181A"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32D936F5" w14:textId="37E465AB"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DSE and other equipment may dry the air.</w:t>
            </w:r>
          </w:p>
          <w:p w14:paraId="66E754F4" w14:textId="501D1E5F"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Circulate fresh air, if possible, plants may help.</w:t>
            </w:r>
          </w:p>
          <w:p w14:paraId="4B2695DB" w14:textId="53B3100C"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DA50B6">
              <w:t>Consider a humidifier if discomfort is severe.</w:t>
            </w:r>
          </w:p>
        </w:tc>
        <w:tc>
          <w:tcPr>
            <w:tcW w:w="3260" w:type="dxa"/>
          </w:tcPr>
          <w:p w14:paraId="224FC881"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71800983" w14:textId="77777777" w:rsidTr="006924A2">
        <w:trPr>
          <w:trHeight w:val="2968"/>
        </w:trPr>
        <w:tc>
          <w:tcPr>
            <w:cnfStyle w:val="001000000000" w:firstRow="0" w:lastRow="0" w:firstColumn="1" w:lastColumn="0" w:oddVBand="0" w:evenVBand="0" w:oddHBand="0" w:evenHBand="0" w:firstRowFirstColumn="0" w:firstRowLastColumn="0" w:lastRowFirstColumn="0" w:lastRowLastColumn="0"/>
            <w:tcW w:w="3403" w:type="dxa"/>
          </w:tcPr>
          <w:p w14:paraId="63AA19FF" w14:textId="57F9D063" w:rsidR="00DA50B6" w:rsidRPr="00DA50B6" w:rsidRDefault="00DA50B6" w:rsidP="00DA50B6">
            <w:pPr>
              <w:pStyle w:val="ListBullet"/>
              <w:numPr>
                <w:ilvl w:val="0"/>
                <w:numId w:val="0"/>
              </w:numPr>
            </w:pPr>
            <w:r w:rsidRPr="00DA50B6">
              <w:t>Are levels of heat comfortable?</w:t>
            </w:r>
          </w:p>
        </w:tc>
        <w:tc>
          <w:tcPr>
            <w:tcW w:w="709" w:type="dxa"/>
          </w:tcPr>
          <w:p w14:paraId="0FB425EE"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0D1FCA38"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7760E976" w14:textId="49271623" w:rsidR="00DA50B6" w:rsidRPr="000626FE" w:rsidRDefault="00DA50B6" w:rsidP="00DA50B6">
            <w:pPr>
              <w:cnfStyle w:val="000000000000" w:firstRow="0" w:lastRow="0" w:firstColumn="0" w:lastColumn="0" w:oddVBand="0" w:evenVBand="0" w:oddHBand="0" w:evenHBand="0" w:firstRowFirstColumn="0" w:firstRowLastColumn="0" w:lastRowFirstColumn="0" w:lastRowLastColumn="0"/>
            </w:pPr>
            <w:r w:rsidRPr="000626FE">
              <w:t xml:space="preserve">Can heating be better controlled? </w:t>
            </w:r>
          </w:p>
          <w:p w14:paraId="21B5636E" w14:textId="1A65A992" w:rsidR="00DA50B6" w:rsidRPr="000626FE" w:rsidRDefault="00DA50B6" w:rsidP="00DA50B6">
            <w:pPr>
              <w:cnfStyle w:val="000000000000" w:firstRow="0" w:lastRow="0" w:firstColumn="0" w:lastColumn="0" w:oddVBand="0" w:evenVBand="0" w:oddHBand="0" w:evenHBand="0" w:firstRowFirstColumn="0" w:firstRowLastColumn="0" w:lastRowFirstColumn="0" w:lastRowLastColumn="0"/>
            </w:pPr>
            <w:r w:rsidRPr="000626FE">
              <w:t>More ventilation or air-conditioning may be required if there is a lot of electronic equipment in the roo</w:t>
            </w:r>
            <w:r w:rsidR="000626FE">
              <w:t>m</w:t>
            </w:r>
            <w:r w:rsidRPr="000626FE">
              <w:t xml:space="preserve">? </w:t>
            </w:r>
          </w:p>
          <w:p w14:paraId="179D8702" w14:textId="46B426F6"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0626FE">
              <w:t>Or can users be moved away from heat source?</w:t>
            </w:r>
          </w:p>
        </w:tc>
        <w:tc>
          <w:tcPr>
            <w:tcW w:w="3260" w:type="dxa"/>
          </w:tcPr>
          <w:p w14:paraId="11512834"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r w:rsidR="00DA50B6" w14:paraId="08ADB5B4" w14:textId="77777777" w:rsidTr="006924A2">
        <w:trPr>
          <w:trHeight w:val="2968"/>
        </w:trPr>
        <w:tc>
          <w:tcPr>
            <w:cnfStyle w:val="001000000000" w:firstRow="0" w:lastRow="0" w:firstColumn="1" w:lastColumn="0" w:oddVBand="0" w:evenVBand="0" w:oddHBand="0" w:evenHBand="0" w:firstRowFirstColumn="0" w:firstRowLastColumn="0" w:lastRowFirstColumn="0" w:lastRowLastColumn="0"/>
            <w:tcW w:w="3403" w:type="dxa"/>
          </w:tcPr>
          <w:p w14:paraId="38FA13E3" w14:textId="0B20616F" w:rsidR="00DA50B6" w:rsidRPr="00DA50B6" w:rsidRDefault="00DA50B6" w:rsidP="00DA50B6">
            <w:pPr>
              <w:pStyle w:val="ListBullet"/>
              <w:numPr>
                <w:ilvl w:val="0"/>
                <w:numId w:val="0"/>
              </w:numPr>
            </w:pPr>
            <w:r w:rsidRPr="00DA50B6">
              <w:lastRenderedPageBreak/>
              <w:t>Are levels of noise comfortable?</w:t>
            </w:r>
          </w:p>
        </w:tc>
        <w:tc>
          <w:tcPr>
            <w:tcW w:w="709" w:type="dxa"/>
          </w:tcPr>
          <w:p w14:paraId="6CD9C90C"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709" w:type="dxa"/>
          </w:tcPr>
          <w:p w14:paraId="7A02CC8A"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c>
          <w:tcPr>
            <w:tcW w:w="2551" w:type="dxa"/>
            <w:vAlign w:val="center"/>
          </w:tcPr>
          <w:p w14:paraId="3B24500C" w14:textId="7B891D38" w:rsidR="00DA50B6" w:rsidRPr="000626FE" w:rsidRDefault="00DA50B6" w:rsidP="00DA50B6">
            <w:pPr>
              <w:cnfStyle w:val="000000000000" w:firstRow="0" w:lastRow="0" w:firstColumn="0" w:lastColumn="0" w:oddVBand="0" w:evenVBand="0" w:oddHBand="0" w:evenHBand="0" w:firstRowFirstColumn="0" w:firstRowLastColumn="0" w:lastRowFirstColumn="0" w:lastRowLastColumn="0"/>
            </w:pPr>
            <w:r w:rsidRPr="000626FE">
              <w:t>Consider moving sources of noise, e.g., printer, away from the user. If not, consider soundproofing.</w:t>
            </w:r>
          </w:p>
          <w:p w14:paraId="586DBBA6" w14:textId="7B1FAD34" w:rsidR="00DA50B6" w:rsidRPr="00DA50B6" w:rsidRDefault="00DA50B6" w:rsidP="00DA50B6">
            <w:pPr>
              <w:cnfStyle w:val="000000000000" w:firstRow="0" w:lastRow="0" w:firstColumn="0" w:lastColumn="0" w:oddVBand="0" w:evenVBand="0" w:oddHBand="0" w:evenHBand="0" w:firstRowFirstColumn="0" w:firstRowLastColumn="0" w:lastRowFirstColumn="0" w:lastRowLastColumn="0"/>
            </w:pPr>
            <w:r w:rsidRPr="000626FE">
              <w:t>Consider how to address sources of noise from meetings and from colleague(s) singly or severally.</w:t>
            </w:r>
          </w:p>
        </w:tc>
        <w:tc>
          <w:tcPr>
            <w:tcW w:w="3260" w:type="dxa"/>
          </w:tcPr>
          <w:p w14:paraId="04C4B057" w14:textId="77777777" w:rsidR="00DA50B6" w:rsidRDefault="00DA50B6" w:rsidP="00DA50B6">
            <w:pPr>
              <w:pStyle w:val="List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2EC10F37" w14:textId="62EE471B" w:rsidR="000626FE" w:rsidRDefault="000626FE" w:rsidP="000626FE">
      <w:pPr>
        <w:pStyle w:val="Heading2"/>
      </w:pPr>
      <w:r>
        <w:t xml:space="preserve">Section 7: Further Comments (DSE Assessor &amp; User) </w:t>
      </w:r>
    </w:p>
    <w:tbl>
      <w:tblPr>
        <w:tblStyle w:val="TableGrid"/>
        <w:tblW w:w="10632" w:type="dxa"/>
        <w:tblInd w:w="-431" w:type="dxa"/>
        <w:tblLook w:val="04A0" w:firstRow="1" w:lastRow="0" w:firstColumn="1" w:lastColumn="0" w:noHBand="0" w:noVBand="1"/>
      </w:tblPr>
      <w:tblGrid>
        <w:gridCol w:w="10632"/>
      </w:tblGrid>
      <w:tr w:rsidR="000626FE" w14:paraId="4B3425FC" w14:textId="77777777" w:rsidTr="000626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1C24CF5F" w14:textId="6100EAF1" w:rsidR="000626FE" w:rsidRDefault="000626FE" w:rsidP="00240DB1">
            <w:pPr>
              <w:pStyle w:val="BodyText"/>
            </w:pPr>
            <w:r>
              <w:t xml:space="preserve">Further Comments (DSE Assessor and User) </w:t>
            </w:r>
          </w:p>
        </w:tc>
      </w:tr>
      <w:tr w:rsidR="000626FE" w14:paraId="265C5A26" w14:textId="77777777" w:rsidTr="000626FE">
        <w:tc>
          <w:tcPr>
            <w:cnfStyle w:val="001000000000" w:firstRow="0" w:lastRow="0" w:firstColumn="1" w:lastColumn="0" w:oddVBand="0" w:evenVBand="0" w:oddHBand="0" w:evenHBand="0" w:firstRowFirstColumn="0" w:firstRowLastColumn="0" w:lastRowFirstColumn="0" w:lastRowLastColumn="0"/>
            <w:tcW w:w="10632" w:type="dxa"/>
          </w:tcPr>
          <w:p w14:paraId="2713E8CB" w14:textId="77777777" w:rsidR="000626FE" w:rsidRDefault="000626FE" w:rsidP="00240DB1">
            <w:pPr>
              <w:pStyle w:val="BodyText"/>
              <w:rPr>
                <w:b w:val="0"/>
              </w:rPr>
            </w:pPr>
          </w:p>
          <w:p w14:paraId="2AA21069" w14:textId="77777777" w:rsidR="000626FE" w:rsidRDefault="000626FE" w:rsidP="00240DB1">
            <w:pPr>
              <w:pStyle w:val="BodyText"/>
            </w:pPr>
          </w:p>
        </w:tc>
      </w:tr>
    </w:tbl>
    <w:p w14:paraId="27995AF4" w14:textId="6AF5E7EB" w:rsidR="000626FE" w:rsidRDefault="000626FE" w:rsidP="000626FE">
      <w:pPr>
        <w:pStyle w:val="Heading2"/>
      </w:pPr>
      <w:r>
        <w:t xml:space="preserve">Section 8: To be completed by the Manager. </w:t>
      </w:r>
    </w:p>
    <w:tbl>
      <w:tblPr>
        <w:tblStyle w:val="TableGrid"/>
        <w:tblW w:w="10632" w:type="dxa"/>
        <w:tblInd w:w="-431" w:type="dxa"/>
        <w:tblLook w:val="04A0" w:firstRow="1" w:lastRow="0" w:firstColumn="1" w:lastColumn="0" w:noHBand="0" w:noVBand="1"/>
      </w:tblPr>
      <w:tblGrid>
        <w:gridCol w:w="10632"/>
      </w:tblGrid>
      <w:tr w:rsidR="000626FE" w14:paraId="6751C8B7" w14:textId="77777777" w:rsidTr="000626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tcPr>
          <w:p w14:paraId="6E44FAAE" w14:textId="447063CE" w:rsidR="000626FE" w:rsidRDefault="000626FE" w:rsidP="00240DB1">
            <w:pPr>
              <w:pStyle w:val="BodyText"/>
            </w:pPr>
            <w:r>
              <w:t>To be completed by the Manager</w:t>
            </w:r>
          </w:p>
        </w:tc>
      </w:tr>
      <w:tr w:rsidR="000626FE" w14:paraId="2C3E82FA" w14:textId="77777777" w:rsidTr="000626FE">
        <w:tc>
          <w:tcPr>
            <w:cnfStyle w:val="001000000000" w:firstRow="0" w:lastRow="0" w:firstColumn="1" w:lastColumn="0" w:oddVBand="0" w:evenVBand="0" w:oddHBand="0" w:evenHBand="0" w:firstRowFirstColumn="0" w:firstRowLastColumn="0" w:lastRowFirstColumn="0" w:lastRowLastColumn="0"/>
            <w:tcW w:w="10632" w:type="dxa"/>
          </w:tcPr>
          <w:p w14:paraId="416A9FB3" w14:textId="77777777" w:rsidR="000626FE" w:rsidRPr="000626FE" w:rsidRDefault="000626FE" w:rsidP="000626FE">
            <w:pPr>
              <w:pStyle w:val="ListBullet"/>
              <w:rPr>
                <w:b w:val="0"/>
                <w:bCs/>
              </w:rPr>
            </w:pPr>
            <w:r w:rsidRPr="000626FE">
              <w:rPr>
                <w:b w:val="0"/>
                <w:bCs/>
              </w:rPr>
              <w:t>Review checklist with the User and discuss issues, specify actions to address concerns.</w:t>
            </w:r>
          </w:p>
          <w:p w14:paraId="327D7004" w14:textId="77777777" w:rsidR="000626FE" w:rsidRPr="000626FE" w:rsidRDefault="000626FE" w:rsidP="000626FE">
            <w:pPr>
              <w:pStyle w:val="ListBullet"/>
              <w:rPr>
                <w:b w:val="0"/>
                <w:bCs/>
              </w:rPr>
            </w:pPr>
            <w:r w:rsidRPr="000626FE">
              <w:rPr>
                <w:b w:val="0"/>
                <w:bCs/>
              </w:rPr>
              <w:t>Ask user if the checklist has covered all of the problems they may have whilst working with their DSE.</w:t>
            </w:r>
          </w:p>
          <w:p w14:paraId="113F2911" w14:textId="77777777" w:rsidR="000626FE" w:rsidRPr="000626FE" w:rsidRDefault="000626FE" w:rsidP="000626FE">
            <w:pPr>
              <w:pStyle w:val="ListBullet"/>
              <w:rPr>
                <w:b w:val="0"/>
                <w:bCs/>
              </w:rPr>
            </w:pPr>
            <w:r w:rsidRPr="000626FE">
              <w:rPr>
                <w:b w:val="0"/>
                <w:bCs/>
              </w:rPr>
              <w:t>Ask user if they have experienced any discomfort or other symptoms which they attribute to working with their DSE.</w:t>
            </w:r>
          </w:p>
          <w:p w14:paraId="3F171BF6" w14:textId="77777777" w:rsidR="000626FE" w:rsidRPr="000626FE" w:rsidRDefault="000626FE" w:rsidP="000626FE">
            <w:pPr>
              <w:pStyle w:val="ListBullet"/>
              <w:rPr>
                <w:b w:val="0"/>
                <w:bCs/>
              </w:rPr>
            </w:pPr>
            <w:r w:rsidRPr="000626FE">
              <w:rPr>
                <w:b w:val="0"/>
                <w:bCs/>
              </w:rPr>
              <w:t>Ask if the user has been advised of their entitlement to eye and eyesight testing.</w:t>
            </w:r>
          </w:p>
          <w:p w14:paraId="478DF6B6" w14:textId="1DD1FCF0" w:rsidR="000626FE" w:rsidRPr="000626FE" w:rsidRDefault="000626FE" w:rsidP="00240DB1">
            <w:pPr>
              <w:pStyle w:val="ListBullet"/>
              <w:rPr>
                <w:b w:val="0"/>
              </w:rPr>
            </w:pPr>
            <w:r w:rsidRPr="000626FE">
              <w:rPr>
                <w:b w:val="0"/>
              </w:rPr>
              <w:t>Ask if the user takes regular breaks working away from DSE.</w:t>
            </w:r>
          </w:p>
        </w:tc>
      </w:tr>
    </w:tbl>
    <w:p w14:paraId="7CE302D5" w14:textId="77777777" w:rsidR="000626FE" w:rsidRDefault="000626FE" w:rsidP="00240DB1">
      <w:pPr>
        <w:pStyle w:val="BodyText"/>
      </w:pPr>
    </w:p>
    <w:p w14:paraId="56F1DDD8" w14:textId="21E93B5C" w:rsidR="000626FE" w:rsidRDefault="000626FE" w:rsidP="000626FE">
      <w:pPr>
        <w:pStyle w:val="Heading2"/>
      </w:pPr>
      <w:r>
        <w:t xml:space="preserve">Detail issues identified and actions to rectify: </w:t>
      </w:r>
    </w:p>
    <w:tbl>
      <w:tblPr>
        <w:tblStyle w:val="TableGrid"/>
        <w:tblW w:w="10632" w:type="dxa"/>
        <w:tblInd w:w="-431" w:type="dxa"/>
        <w:tblLayout w:type="fixed"/>
        <w:tblLook w:val="04A0" w:firstRow="1" w:lastRow="0" w:firstColumn="1" w:lastColumn="0" w:noHBand="0" w:noVBand="1"/>
      </w:tblPr>
      <w:tblGrid>
        <w:gridCol w:w="568"/>
        <w:gridCol w:w="2977"/>
        <w:gridCol w:w="2693"/>
        <w:gridCol w:w="1701"/>
        <w:gridCol w:w="1134"/>
        <w:gridCol w:w="1559"/>
      </w:tblGrid>
      <w:tr w:rsidR="000626FE" w14:paraId="13374FA9" w14:textId="77777777" w:rsidTr="000626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tcPr>
          <w:p w14:paraId="6F84E335" w14:textId="4BA55E8C" w:rsidR="000626FE" w:rsidRDefault="000626FE" w:rsidP="00240DB1">
            <w:pPr>
              <w:pStyle w:val="BodyText"/>
            </w:pPr>
            <w:r>
              <w:t>Ref.</w:t>
            </w:r>
          </w:p>
        </w:tc>
        <w:tc>
          <w:tcPr>
            <w:tcW w:w="2977" w:type="dxa"/>
          </w:tcPr>
          <w:p w14:paraId="580D6B01" w14:textId="14E8719A" w:rsidR="000626FE" w:rsidRDefault="000626FE" w:rsidP="00240DB1">
            <w:pPr>
              <w:pStyle w:val="BodyText"/>
              <w:cnfStyle w:val="100000000000" w:firstRow="1" w:lastRow="0" w:firstColumn="0" w:lastColumn="0" w:oddVBand="0" w:evenVBand="0" w:oddHBand="0" w:evenHBand="0" w:firstRowFirstColumn="0" w:firstRowLastColumn="0" w:lastRowFirstColumn="0" w:lastRowLastColumn="0"/>
            </w:pPr>
            <w:r>
              <w:t xml:space="preserve">Issue: </w:t>
            </w:r>
          </w:p>
        </w:tc>
        <w:tc>
          <w:tcPr>
            <w:tcW w:w="2693" w:type="dxa"/>
          </w:tcPr>
          <w:p w14:paraId="15CEDDDB" w14:textId="6CECA7A8" w:rsidR="000626FE" w:rsidRDefault="000626FE" w:rsidP="00240DB1">
            <w:pPr>
              <w:pStyle w:val="BodyText"/>
              <w:cnfStyle w:val="100000000000" w:firstRow="1" w:lastRow="0" w:firstColumn="0" w:lastColumn="0" w:oddVBand="0" w:evenVBand="0" w:oddHBand="0" w:evenHBand="0" w:firstRowFirstColumn="0" w:firstRowLastColumn="0" w:lastRowFirstColumn="0" w:lastRowLastColumn="0"/>
            </w:pPr>
            <w:r>
              <w:t>Action to Address:</w:t>
            </w:r>
          </w:p>
        </w:tc>
        <w:tc>
          <w:tcPr>
            <w:tcW w:w="1701" w:type="dxa"/>
          </w:tcPr>
          <w:p w14:paraId="3C21E1E4" w14:textId="1D9C2C0A" w:rsidR="000626FE" w:rsidRDefault="000626FE" w:rsidP="00240DB1">
            <w:pPr>
              <w:pStyle w:val="BodyText"/>
              <w:cnfStyle w:val="100000000000" w:firstRow="1" w:lastRow="0" w:firstColumn="0" w:lastColumn="0" w:oddVBand="0" w:evenVBand="0" w:oddHBand="0" w:evenHBand="0" w:firstRowFirstColumn="0" w:firstRowLastColumn="0" w:lastRowFirstColumn="0" w:lastRowLastColumn="0"/>
            </w:pPr>
            <w:r>
              <w:t xml:space="preserve">Responsible Person: </w:t>
            </w:r>
          </w:p>
        </w:tc>
        <w:tc>
          <w:tcPr>
            <w:tcW w:w="1134" w:type="dxa"/>
          </w:tcPr>
          <w:p w14:paraId="7AE3BEAB" w14:textId="32555F14" w:rsidR="000626FE" w:rsidRDefault="000626FE" w:rsidP="00240DB1">
            <w:pPr>
              <w:pStyle w:val="BodyText"/>
              <w:cnfStyle w:val="100000000000" w:firstRow="1" w:lastRow="0" w:firstColumn="0" w:lastColumn="0" w:oddVBand="0" w:evenVBand="0" w:oddHBand="0" w:evenHBand="0" w:firstRowFirstColumn="0" w:firstRowLastColumn="0" w:lastRowFirstColumn="0" w:lastRowLastColumn="0"/>
            </w:pPr>
            <w:r>
              <w:t xml:space="preserve">Target Date: </w:t>
            </w:r>
          </w:p>
        </w:tc>
        <w:tc>
          <w:tcPr>
            <w:tcW w:w="1559" w:type="dxa"/>
          </w:tcPr>
          <w:p w14:paraId="0E1693F8" w14:textId="417D18B1" w:rsidR="000626FE" w:rsidRDefault="000626FE" w:rsidP="00240DB1">
            <w:pPr>
              <w:pStyle w:val="BodyText"/>
              <w:cnfStyle w:val="100000000000" w:firstRow="1" w:lastRow="0" w:firstColumn="0" w:lastColumn="0" w:oddVBand="0" w:evenVBand="0" w:oddHBand="0" w:evenHBand="0" w:firstRowFirstColumn="0" w:firstRowLastColumn="0" w:lastRowFirstColumn="0" w:lastRowLastColumn="0"/>
            </w:pPr>
            <w:r>
              <w:t xml:space="preserve">Completion Date: </w:t>
            </w:r>
          </w:p>
        </w:tc>
      </w:tr>
      <w:tr w:rsidR="000626FE" w14:paraId="2FEE5DBD" w14:textId="77777777" w:rsidTr="000626FE">
        <w:tc>
          <w:tcPr>
            <w:cnfStyle w:val="001000000000" w:firstRow="0" w:lastRow="0" w:firstColumn="1" w:lastColumn="0" w:oddVBand="0" w:evenVBand="0" w:oddHBand="0" w:evenHBand="0" w:firstRowFirstColumn="0" w:firstRowLastColumn="0" w:lastRowFirstColumn="0" w:lastRowLastColumn="0"/>
            <w:tcW w:w="568" w:type="dxa"/>
          </w:tcPr>
          <w:p w14:paraId="3890C3DE" w14:textId="2A3E0429" w:rsidR="000626FE" w:rsidRDefault="000626FE" w:rsidP="00240DB1">
            <w:pPr>
              <w:pStyle w:val="BodyText"/>
            </w:pPr>
            <w:r>
              <w:t>1</w:t>
            </w:r>
          </w:p>
        </w:tc>
        <w:tc>
          <w:tcPr>
            <w:tcW w:w="2977" w:type="dxa"/>
          </w:tcPr>
          <w:p w14:paraId="24B6E0A9"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2693" w:type="dxa"/>
          </w:tcPr>
          <w:p w14:paraId="16D5720A"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701" w:type="dxa"/>
          </w:tcPr>
          <w:p w14:paraId="1584976B"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134" w:type="dxa"/>
          </w:tcPr>
          <w:p w14:paraId="1AB196AD"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559" w:type="dxa"/>
          </w:tcPr>
          <w:p w14:paraId="29EE242B"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r>
      <w:tr w:rsidR="000626FE" w14:paraId="298AAA19" w14:textId="77777777" w:rsidTr="000626FE">
        <w:tc>
          <w:tcPr>
            <w:cnfStyle w:val="001000000000" w:firstRow="0" w:lastRow="0" w:firstColumn="1" w:lastColumn="0" w:oddVBand="0" w:evenVBand="0" w:oddHBand="0" w:evenHBand="0" w:firstRowFirstColumn="0" w:firstRowLastColumn="0" w:lastRowFirstColumn="0" w:lastRowLastColumn="0"/>
            <w:tcW w:w="568" w:type="dxa"/>
          </w:tcPr>
          <w:p w14:paraId="3CABFAC1" w14:textId="47AC4D36" w:rsidR="000626FE" w:rsidRDefault="000626FE" w:rsidP="00240DB1">
            <w:pPr>
              <w:pStyle w:val="BodyText"/>
            </w:pPr>
            <w:r>
              <w:t>2</w:t>
            </w:r>
          </w:p>
        </w:tc>
        <w:tc>
          <w:tcPr>
            <w:tcW w:w="2977" w:type="dxa"/>
          </w:tcPr>
          <w:p w14:paraId="2CBF7FD4"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2693" w:type="dxa"/>
          </w:tcPr>
          <w:p w14:paraId="4997A6F5"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701" w:type="dxa"/>
          </w:tcPr>
          <w:p w14:paraId="59ECCEA8"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134" w:type="dxa"/>
          </w:tcPr>
          <w:p w14:paraId="6CC0F213"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559" w:type="dxa"/>
          </w:tcPr>
          <w:p w14:paraId="4113A416"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r>
      <w:tr w:rsidR="000626FE" w14:paraId="33203FAD" w14:textId="77777777" w:rsidTr="000626FE">
        <w:tc>
          <w:tcPr>
            <w:cnfStyle w:val="001000000000" w:firstRow="0" w:lastRow="0" w:firstColumn="1" w:lastColumn="0" w:oddVBand="0" w:evenVBand="0" w:oddHBand="0" w:evenHBand="0" w:firstRowFirstColumn="0" w:firstRowLastColumn="0" w:lastRowFirstColumn="0" w:lastRowLastColumn="0"/>
            <w:tcW w:w="568" w:type="dxa"/>
          </w:tcPr>
          <w:p w14:paraId="083A2A0B" w14:textId="77379B72" w:rsidR="000626FE" w:rsidRDefault="000626FE" w:rsidP="00240DB1">
            <w:pPr>
              <w:pStyle w:val="BodyText"/>
            </w:pPr>
            <w:r>
              <w:lastRenderedPageBreak/>
              <w:t>3</w:t>
            </w:r>
          </w:p>
        </w:tc>
        <w:tc>
          <w:tcPr>
            <w:tcW w:w="2977" w:type="dxa"/>
          </w:tcPr>
          <w:p w14:paraId="3A6BA55D"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2693" w:type="dxa"/>
          </w:tcPr>
          <w:p w14:paraId="4EB3B18F"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701" w:type="dxa"/>
          </w:tcPr>
          <w:p w14:paraId="5EAF8D72"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134" w:type="dxa"/>
          </w:tcPr>
          <w:p w14:paraId="0FD227BB"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559" w:type="dxa"/>
          </w:tcPr>
          <w:p w14:paraId="0C4AF832"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r>
      <w:tr w:rsidR="000626FE" w14:paraId="7B3CD073" w14:textId="77777777" w:rsidTr="000626FE">
        <w:tc>
          <w:tcPr>
            <w:cnfStyle w:val="001000000000" w:firstRow="0" w:lastRow="0" w:firstColumn="1" w:lastColumn="0" w:oddVBand="0" w:evenVBand="0" w:oddHBand="0" w:evenHBand="0" w:firstRowFirstColumn="0" w:firstRowLastColumn="0" w:lastRowFirstColumn="0" w:lastRowLastColumn="0"/>
            <w:tcW w:w="568" w:type="dxa"/>
          </w:tcPr>
          <w:p w14:paraId="213C1175" w14:textId="6715C42F" w:rsidR="000626FE" w:rsidRDefault="000626FE" w:rsidP="00240DB1">
            <w:pPr>
              <w:pStyle w:val="BodyText"/>
            </w:pPr>
            <w:r>
              <w:t>4</w:t>
            </w:r>
          </w:p>
        </w:tc>
        <w:tc>
          <w:tcPr>
            <w:tcW w:w="2977" w:type="dxa"/>
          </w:tcPr>
          <w:p w14:paraId="18766E87"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2693" w:type="dxa"/>
          </w:tcPr>
          <w:p w14:paraId="127AED4A"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701" w:type="dxa"/>
          </w:tcPr>
          <w:p w14:paraId="10EDE4DC"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134" w:type="dxa"/>
          </w:tcPr>
          <w:p w14:paraId="11718F83"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559" w:type="dxa"/>
          </w:tcPr>
          <w:p w14:paraId="4C9B41EC"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r>
      <w:tr w:rsidR="000626FE" w14:paraId="793BC2C3" w14:textId="77777777" w:rsidTr="000626FE">
        <w:tc>
          <w:tcPr>
            <w:cnfStyle w:val="001000000000" w:firstRow="0" w:lastRow="0" w:firstColumn="1" w:lastColumn="0" w:oddVBand="0" w:evenVBand="0" w:oddHBand="0" w:evenHBand="0" w:firstRowFirstColumn="0" w:firstRowLastColumn="0" w:lastRowFirstColumn="0" w:lastRowLastColumn="0"/>
            <w:tcW w:w="568" w:type="dxa"/>
          </w:tcPr>
          <w:p w14:paraId="35E2DE26" w14:textId="04AB9BE5" w:rsidR="000626FE" w:rsidRDefault="000626FE" w:rsidP="00240DB1">
            <w:pPr>
              <w:pStyle w:val="BodyText"/>
            </w:pPr>
            <w:r>
              <w:t>5</w:t>
            </w:r>
          </w:p>
        </w:tc>
        <w:tc>
          <w:tcPr>
            <w:tcW w:w="2977" w:type="dxa"/>
          </w:tcPr>
          <w:p w14:paraId="5B71273A"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2693" w:type="dxa"/>
          </w:tcPr>
          <w:p w14:paraId="1EFACA98"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701" w:type="dxa"/>
          </w:tcPr>
          <w:p w14:paraId="163AD9A0"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134" w:type="dxa"/>
          </w:tcPr>
          <w:p w14:paraId="6ABB8FA3"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c>
          <w:tcPr>
            <w:tcW w:w="1559" w:type="dxa"/>
          </w:tcPr>
          <w:p w14:paraId="3882491D" w14:textId="77777777" w:rsidR="000626FE" w:rsidRDefault="000626FE" w:rsidP="00240DB1">
            <w:pPr>
              <w:pStyle w:val="BodyText"/>
              <w:cnfStyle w:val="000000000000" w:firstRow="0" w:lastRow="0" w:firstColumn="0" w:lastColumn="0" w:oddVBand="0" w:evenVBand="0" w:oddHBand="0" w:evenHBand="0" w:firstRowFirstColumn="0" w:firstRowLastColumn="0" w:lastRowFirstColumn="0" w:lastRowLastColumn="0"/>
            </w:pPr>
          </w:p>
        </w:tc>
      </w:tr>
    </w:tbl>
    <w:p w14:paraId="5EEE05DF" w14:textId="1529E854" w:rsidR="002659E4" w:rsidRDefault="002659E4" w:rsidP="002659E4">
      <w:pPr>
        <w:pStyle w:val="BodyText"/>
      </w:pPr>
    </w:p>
    <w:sectPr w:rsidR="002659E4" w:rsidSect="00F507D8">
      <w:headerReference w:type="default" r:id="rId21"/>
      <w:footerReference w:type="default" r:id="rId22"/>
      <w:headerReference w:type="first" r:id="rId23"/>
      <w:footerReference w:type="first" r:id="rId24"/>
      <w:pgSz w:w="11906" w:h="16838" w:code="9"/>
      <w:pgMar w:top="1134" w:right="1134"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0401A" w14:textId="77777777" w:rsidR="00932818" w:rsidRDefault="00932818" w:rsidP="00B91315">
      <w:pPr>
        <w:spacing w:after="0" w:line="240" w:lineRule="auto"/>
      </w:pPr>
      <w:r>
        <w:separator/>
      </w:r>
    </w:p>
  </w:endnote>
  <w:endnote w:type="continuationSeparator" w:id="0">
    <w:p w14:paraId="41E63474" w14:textId="77777777" w:rsidR="00932818" w:rsidRDefault="00932818" w:rsidP="00B9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1A70" w14:textId="77777777" w:rsidR="009A1CE1" w:rsidRDefault="00990242">
    <w:pPr>
      <w:pStyle w:val="Footer"/>
    </w:pPr>
    <w:r>
      <w:fldChar w:fldCharType="begin"/>
    </w:r>
    <w:r>
      <w:instrText xml:space="preserve"> PAGE   \* MERGEFORMAT </w:instrText>
    </w:r>
    <w:r>
      <w:fldChar w:fldCharType="separate"/>
    </w:r>
    <w:r w:rsidR="0028397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A1AC" w14:textId="77777777" w:rsidR="002659E4" w:rsidRDefault="002659E4" w:rsidP="002659E4">
    <w:pPr>
      <w:pStyle w:val="Footer"/>
      <w:spacing w:before="8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1BAD6" w14:textId="77777777" w:rsidR="00932818" w:rsidRDefault="00932818" w:rsidP="00B91315">
      <w:pPr>
        <w:spacing w:after="0" w:line="240" w:lineRule="auto"/>
      </w:pPr>
      <w:r>
        <w:separator/>
      </w:r>
    </w:p>
  </w:footnote>
  <w:footnote w:type="continuationSeparator" w:id="0">
    <w:p w14:paraId="0B68A081" w14:textId="77777777" w:rsidR="00932818" w:rsidRDefault="00932818" w:rsidP="00B91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8CCA" w14:textId="3CC81847" w:rsidR="009A1CE1" w:rsidRPr="009A1CE1" w:rsidRDefault="00872B51" w:rsidP="009A1CE1">
    <w:pPr>
      <w:pStyle w:val="Header"/>
    </w:pPr>
    <w:r>
      <w:t xml:space="preserve">Display Screen Equipment (DSE) Workstation Checklist / Assessment Form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B646" w14:textId="77777777" w:rsidR="00F507D8" w:rsidRDefault="0028397F">
    <w:pPr>
      <w:pStyle w:val="Header"/>
    </w:pPr>
    <w:r w:rsidRPr="006D258B">
      <w:rPr>
        <w:noProof/>
      </w:rPr>
      <w:drawing>
        <wp:anchor distT="0" distB="0" distL="114300" distR="114300" simplePos="0" relativeHeight="251660288" behindDoc="1" locked="0" layoutInCell="0" allowOverlap="1" wp14:anchorId="120D1332" wp14:editId="0E4C21E7">
          <wp:simplePos x="0" y="0"/>
          <wp:positionH relativeFrom="page">
            <wp:posOffset>720090</wp:posOffset>
          </wp:positionH>
          <wp:positionV relativeFrom="page">
            <wp:posOffset>720090</wp:posOffset>
          </wp:positionV>
          <wp:extent cx="1331640" cy="1033920"/>
          <wp:effectExtent l="0" t="0" r="1905"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31640" cy="1033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36D81D4" wp14:editId="4B1AAA76">
          <wp:simplePos x="723900" y="361950"/>
          <wp:positionH relativeFrom="page">
            <wp:align>left</wp:align>
          </wp:positionH>
          <wp:positionV relativeFrom="page">
            <wp:align>top</wp:align>
          </wp:positionV>
          <wp:extent cx="7560360" cy="1069236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hogben\AppData\Local\Microsoft\Windows\INetCache\Content.Word\6.5394_MoJ_Brand refresh_covers_210319_RW-17.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60" cy="10692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130F6F8"/>
    <w:lvl w:ilvl="0">
      <w:start w:val="1"/>
      <w:numFmt w:val="bullet"/>
      <w:pStyle w:val="ListBullet2"/>
      <w:lvlText w:val=""/>
      <w:lvlJc w:val="left"/>
      <w:pPr>
        <w:ind w:left="717" w:hanging="360"/>
      </w:pPr>
      <w:rPr>
        <w:rFonts w:ascii="Symbol" w:hAnsi="Symbol" w:hint="default"/>
        <w:color w:val="00B1EB"/>
      </w:rPr>
    </w:lvl>
  </w:abstractNum>
  <w:abstractNum w:abstractNumId="1" w15:restartNumberingAfterBreak="0">
    <w:nsid w:val="FFFFFF88"/>
    <w:multiLevelType w:val="singleLevel"/>
    <w:tmpl w:val="4CB2C802"/>
    <w:lvl w:ilvl="0">
      <w:start w:val="1"/>
      <w:numFmt w:val="decimal"/>
      <w:pStyle w:val="ListNumber"/>
      <w:lvlText w:val="%1."/>
      <w:lvlJc w:val="left"/>
      <w:pPr>
        <w:tabs>
          <w:tab w:val="num" w:pos="360"/>
        </w:tabs>
        <w:ind w:left="360" w:hanging="360"/>
      </w:pPr>
      <w:rPr>
        <w:rFonts w:hint="default"/>
      </w:rPr>
    </w:lvl>
  </w:abstractNum>
  <w:abstractNum w:abstractNumId="2" w15:restartNumberingAfterBreak="0">
    <w:nsid w:val="FFFFFF89"/>
    <w:multiLevelType w:val="singleLevel"/>
    <w:tmpl w:val="5CCC8D44"/>
    <w:lvl w:ilvl="0">
      <w:start w:val="1"/>
      <w:numFmt w:val="bullet"/>
      <w:pStyle w:val="ListBullet"/>
      <w:lvlText w:val=""/>
      <w:lvlJc w:val="left"/>
      <w:pPr>
        <w:ind w:left="360" w:hanging="360"/>
      </w:pPr>
      <w:rPr>
        <w:rFonts w:ascii="Symbol" w:hAnsi="Symbol" w:hint="default"/>
        <w:color w:val="1D609D"/>
      </w:rPr>
    </w:lvl>
  </w:abstractNum>
  <w:num w:numId="1" w16cid:durableId="125047253">
    <w:abstractNumId w:val="2"/>
  </w:num>
  <w:num w:numId="2" w16cid:durableId="1369984690">
    <w:abstractNumId w:val="0"/>
  </w:num>
  <w:num w:numId="3" w16cid:durableId="1559828195">
    <w:abstractNumId w:val="1"/>
  </w:num>
  <w:num w:numId="4" w16cid:durableId="1937130690">
    <w:abstractNumId w:val="2"/>
    <w:lvlOverride w:ilvl="0">
      <w:startOverride w:val="1"/>
    </w:lvlOverride>
  </w:num>
  <w:num w:numId="5" w16cid:durableId="459029928">
    <w:abstractNumId w:val="0"/>
    <w:lvlOverride w:ilvl="0">
      <w:startOverride w:val="1"/>
    </w:lvlOverride>
  </w:num>
  <w:num w:numId="6" w16cid:durableId="14314180">
    <w:abstractNumId w:val="2"/>
  </w:num>
  <w:num w:numId="7" w16cid:durableId="1811971345">
    <w:abstractNumId w:val="1"/>
    <w:lvlOverride w:ilvl="0">
      <w:startOverride w:val="1"/>
    </w:lvlOverride>
  </w:num>
  <w:num w:numId="8" w16cid:durableId="1651250909">
    <w:abstractNumId w:val="0"/>
  </w:num>
  <w:num w:numId="9" w16cid:durableId="792746838">
    <w:abstractNumId w:val="2"/>
  </w:num>
  <w:num w:numId="10" w16cid:durableId="2138991434">
    <w:abstractNumId w:val="2"/>
  </w:num>
  <w:num w:numId="11" w16cid:durableId="1199244405">
    <w:abstractNumId w:val="2"/>
  </w:num>
  <w:num w:numId="12" w16cid:durableId="1840077706">
    <w:abstractNumId w:val="2"/>
  </w:num>
  <w:num w:numId="13" w16cid:durableId="1119370661">
    <w:abstractNumId w:val="2"/>
  </w:num>
  <w:num w:numId="14" w16cid:durableId="1869179252">
    <w:abstractNumId w:val="2"/>
  </w:num>
  <w:num w:numId="15" w16cid:durableId="123695056">
    <w:abstractNumId w:val="2"/>
  </w:num>
  <w:num w:numId="16" w16cid:durableId="845487248">
    <w:abstractNumId w:val="2"/>
  </w:num>
  <w:num w:numId="17" w16cid:durableId="1069887200">
    <w:abstractNumId w:val="2"/>
  </w:num>
  <w:num w:numId="18" w16cid:durableId="536429143">
    <w:abstractNumId w:val="2"/>
  </w:num>
  <w:num w:numId="19" w16cid:durableId="867260402">
    <w:abstractNumId w:val="2"/>
  </w:num>
  <w:num w:numId="20" w16cid:durableId="2147165184">
    <w:abstractNumId w:val="2"/>
  </w:num>
  <w:num w:numId="21" w16cid:durableId="1048920165">
    <w:abstractNumId w:val="2"/>
  </w:num>
  <w:num w:numId="22" w16cid:durableId="791097877">
    <w:abstractNumId w:val="2"/>
  </w:num>
  <w:num w:numId="23" w16cid:durableId="1860075330">
    <w:abstractNumId w:val="2"/>
  </w:num>
  <w:num w:numId="24" w16cid:durableId="1575823441">
    <w:abstractNumId w:val="2"/>
  </w:num>
  <w:num w:numId="25" w16cid:durableId="208732853">
    <w:abstractNumId w:val="2"/>
  </w:num>
  <w:num w:numId="26" w16cid:durableId="1684745473">
    <w:abstractNumId w:val="2"/>
  </w:num>
  <w:num w:numId="27" w16cid:durableId="268440168">
    <w:abstractNumId w:val="2"/>
  </w:num>
  <w:num w:numId="28" w16cid:durableId="860896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17"/>
    <w:rsid w:val="00001326"/>
    <w:rsid w:val="00022442"/>
    <w:rsid w:val="000626FE"/>
    <w:rsid w:val="00090E40"/>
    <w:rsid w:val="00097145"/>
    <w:rsid w:val="00106E83"/>
    <w:rsid w:val="00175D09"/>
    <w:rsid w:val="001A71CD"/>
    <w:rsid w:val="001D44E1"/>
    <w:rsid w:val="00240DB1"/>
    <w:rsid w:val="00240F37"/>
    <w:rsid w:val="002659E4"/>
    <w:rsid w:val="00270A79"/>
    <w:rsid w:val="00273085"/>
    <w:rsid w:val="0028397F"/>
    <w:rsid w:val="00293CEB"/>
    <w:rsid w:val="002F075A"/>
    <w:rsid w:val="003355F1"/>
    <w:rsid w:val="003D27AC"/>
    <w:rsid w:val="003D7C73"/>
    <w:rsid w:val="00446DDB"/>
    <w:rsid w:val="00471C39"/>
    <w:rsid w:val="00526855"/>
    <w:rsid w:val="00545B6C"/>
    <w:rsid w:val="005649B5"/>
    <w:rsid w:val="00586E1A"/>
    <w:rsid w:val="005E51D0"/>
    <w:rsid w:val="005F746C"/>
    <w:rsid w:val="0062433C"/>
    <w:rsid w:val="00681A87"/>
    <w:rsid w:val="007E4317"/>
    <w:rsid w:val="008114F6"/>
    <w:rsid w:val="00872B51"/>
    <w:rsid w:val="008B2C35"/>
    <w:rsid w:val="00916276"/>
    <w:rsid w:val="009179CD"/>
    <w:rsid w:val="00932818"/>
    <w:rsid w:val="00932F7F"/>
    <w:rsid w:val="00990242"/>
    <w:rsid w:val="009A1CE1"/>
    <w:rsid w:val="00AC6247"/>
    <w:rsid w:val="00AD05F3"/>
    <w:rsid w:val="00AD52C7"/>
    <w:rsid w:val="00AE4DF7"/>
    <w:rsid w:val="00B4736D"/>
    <w:rsid w:val="00B91315"/>
    <w:rsid w:val="00BA679C"/>
    <w:rsid w:val="00BC4DBC"/>
    <w:rsid w:val="00BF23EA"/>
    <w:rsid w:val="00D50660"/>
    <w:rsid w:val="00DA50B6"/>
    <w:rsid w:val="00E4123E"/>
    <w:rsid w:val="00F33320"/>
    <w:rsid w:val="00F507D8"/>
    <w:rsid w:val="00F6533F"/>
    <w:rsid w:val="00FA7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02149"/>
  <w15:chartTrackingRefBased/>
  <w15:docId w15:val="{2845F8B7-B39A-4B40-B110-9BE5C7E3B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3" w:qFormat="1"/>
    <w:lsdException w:name="annotation text" w:semiHidden="1"/>
    <w:lsdException w:name="header" w:uiPriority="8"/>
    <w:lsdException w:name="footer" w:uiPriority="8"/>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uiPriority="3"/>
    <w:lsdException w:name="annotation reference" w:semiHidden="1"/>
    <w:lsdException w:name="line number" w:semiHidden="1"/>
    <w:lsdException w:name="page number" w:semiHidden="1" w:uiPriority="8"/>
    <w:lsdException w:name="endnote reference" w:semiHidden="1" w:uiPriority="3"/>
    <w:lsdException w:name="endnote text" w:semiHidden="1" w:uiPriority="3"/>
    <w:lsdException w:name="table of authorities" w:semiHidden="1"/>
    <w:lsdException w:name="macro" w:semiHidden="1"/>
    <w:lsdException w:name="toa heading" w:semiHidden="1"/>
    <w:lsdException w:name="List" w:semiHidden="1"/>
    <w:lsdException w:name="List Bullet" w:uiPriority="0" w:qFormat="1"/>
    <w:lsdException w:name="List Number" w:uiPriority="1" w:qFormat="1"/>
    <w:lsdException w:name="List 2" w:semiHidden="1"/>
    <w:lsdException w:name="List 3" w:semiHidden="1"/>
    <w:lsdException w:name="List 4" w:semiHidden="1"/>
    <w:lsdException w:name="List 5" w:semiHidden="1"/>
    <w:lsdException w:name="List Bullet 2" w:uiPriority="2"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8" w:qFormat="1"/>
    <w:lsdException w:name="Closing" w:semiHidden="1"/>
    <w:lsdException w:name="Signature" w:semiHidden="1"/>
    <w:lsdException w:name="Default Paragraph Font" w:semiHidden="1" w:uiPriority="1" w:unhideWhenUsed="1"/>
    <w:lsdException w:name="Body Text" w:uiPriority="1" w:qFormat="1"/>
    <w:lsdException w:name="Body Text Indent" w:uiPriority="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8" w:qFormat="1"/>
    <w:lsdException w:name="Salutation" w:semiHidden="1"/>
    <w:lsdException w:name="Date" w:semiHidden="1" w:uiPriority="8"/>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8"/>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8"/>
    <w:semiHidden/>
    <w:qFormat/>
    <w:rsid w:val="005F746C"/>
    <w:pPr>
      <w:spacing w:after="240" w:line="276" w:lineRule="auto"/>
    </w:pPr>
    <w:rPr>
      <w:sz w:val="24"/>
    </w:rPr>
  </w:style>
  <w:style w:type="paragraph" w:styleId="Heading1">
    <w:name w:val="heading 1"/>
    <w:next w:val="BodyText"/>
    <w:link w:val="Heading1Char"/>
    <w:qFormat/>
    <w:rsid w:val="00F507D8"/>
    <w:pPr>
      <w:keepNext/>
      <w:keepLines/>
      <w:spacing w:before="480" w:after="480" w:line="240" w:lineRule="auto"/>
      <w:contextualSpacing/>
      <w:outlineLvl w:val="0"/>
    </w:pPr>
    <w:rPr>
      <w:rFonts w:asciiTheme="majorHAnsi" w:eastAsiaTheme="majorEastAsia" w:hAnsiTheme="majorHAnsi" w:cstheme="majorBidi"/>
      <w:b/>
      <w:color w:val="1D609D" w:themeColor="accent1"/>
      <w:sz w:val="48"/>
      <w:szCs w:val="32"/>
    </w:rPr>
  </w:style>
  <w:style w:type="paragraph" w:styleId="Heading2">
    <w:name w:val="heading 2"/>
    <w:next w:val="BodyText"/>
    <w:link w:val="Heading2Char"/>
    <w:qFormat/>
    <w:rsid w:val="00F507D8"/>
    <w:pPr>
      <w:keepNext/>
      <w:keepLines/>
      <w:spacing w:before="240" w:after="120" w:line="276" w:lineRule="auto"/>
      <w:outlineLvl w:val="1"/>
    </w:pPr>
    <w:rPr>
      <w:rFonts w:asciiTheme="majorHAnsi" w:eastAsiaTheme="majorEastAsia" w:hAnsiTheme="majorHAnsi" w:cstheme="majorBidi"/>
      <w:b/>
      <w:sz w:val="32"/>
      <w:szCs w:val="26"/>
    </w:rPr>
  </w:style>
  <w:style w:type="paragraph" w:styleId="Heading3">
    <w:name w:val="heading 3"/>
    <w:next w:val="BodyText"/>
    <w:link w:val="Heading3Char"/>
    <w:qFormat/>
    <w:rsid w:val="002F075A"/>
    <w:pPr>
      <w:keepNext/>
      <w:keepLines/>
      <w:spacing w:after="0" w:line="276" w:lineRule="auto"/>
      <w:contextualSpacing/>
      <w:outlineLvl w:val="2"/>
    </w:pPr>
    <w:rPr>
      <w:rFonts w:asciiTheme="majorHAnsi" w:eastAsiaTheme="majorEastAsia" w:hAnsiTheme="majorHAnsi" w:cstheme="majorBidi"/>
      <w:b/>
      <w:sz w:val="24"/>
      <w:szCs w:val="24"/>
    </w:rPr>
  </w:style>
  <w:style w:type="paragraph" w:styleId="Heading4">
    <w:name w:val="heading 4"/>
    <w:next w:val="BodyText"/>
    <w:link w:val="Heading4Char"/>
    <w:qFormat/>
    <w:rsid w:val="002F075A"/>
    <w:pPr>
      <w:keepNext/>
      <w:keepLines/>
      <w:spacing w:after="0" w:line="276" w:lineRule="auto"/>
      <w:contextualSpacing/>
      <w:outlineLvl w:val="3"/>
    </w:pPr>
    <w:rPr>
      <w:rFonts w:asciiTheme="majorHAnsi" w:eastAsiaTheme="majorEastAsia" w:hAnsiTheme="majorHAnsi" w:cstheme="majorBid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BodyText"/>
    <w:link w:val="FootnoteTextChar"/>
    <w:uiPriority w:val="3"/>
    <w:qFormat/>
    <w:rsid w:val="00916276"/>
    <w:pPr>
      <w:spacing w:after="40" w:line="240" w:lineRule="auto"/>
      <w:ind w:left="284" w:hanging="284"/>
    </w:pPr>
    <w:rPr>
      <w:sz w:val="20"/>
      <w:szCs w:val="20"/>
    </w:rPr>
  </w:style>
  <w:style w:type="character" w:customStyle="1" w:styleId="FootnoteTextChar">
    <w:name w:val="Footnote Text Char"/>
    <w:basedOn w:val="DefaultParagraphFont"/>
    <w:link w:val="FootnoteText"/>
    <w:uiPriority w:val="3"/>
    <w:rsid w:val="00916276"/>
    <w:rPr>
      <w:sz w:val="20"/>
      <w:szCs w:val="20"/>
    </w:rPr>
  </w:style>
  <w:style w:type="character" w:styleId="FootnoteReference">
    <w:name w:val="footnote reference"/>
    <w:basedOn w:val="DefaultParagraphFont"/>
    <w:uiPriority w:val="3"/>
    <w:semiHidden/>
    <w:rsid w:val="00B91315"/>
    <w:rPr>
      <w:vertAlign w:val="superscript"/>
    </w:rPr>
  </w:style>
  <w:style w:type="paragraph" w:styleId="Title">
    <w:name w:val="Title"/>
    <w:next w:val="Subtitle"/>
    <w:link w:val="TitleChar"/>
    <w:uiPriority w:val="8"/>
    <w:qFormat/>
    <w:rsid w:val="005F746C"/>
    <w:pPr>
      <w:spacing w:before="2940" w:after="0" w:line="240" w:lineRule="auto"/>
      <w:contextualSpacing/>
      <w:outlineLvl w:val="0"/>
    </w:pPr>
    <w:rPr>
      <w:rFonts w:asciiTheme="majorHAnsi" w:eastAsiaTheme="majorEastAsia" w:hAnsiTheme="majorHAnsi" w:cstheme="majorBidi"/>
      <w:b/>
      <w:color w:val="1D609D" w:themeColor="accent1"/>
      <w:sz w:val="68"/>
      <w:szCs w:val="56"/>
    </w:rPr>
  </w:style>
  <w:style w:type="character" w:customStyle="1" w:styleId="TitleChar">
    <w:name w:val="Title Char"/>
    <w:basedOn w:val="DefaultParagraphFont"/>
    <w:link w:val="Title"/>
    <w:uiPriority w:val="8"/>
    <w:rsid w:val="005F746C"/>
    <w:rPr>
      <w:rFonts w:asciiTheme="majorHAnsi" w:eastAsiaTheme="majorEastAsia" w:hAnsiTheme="majorHAnsi" w:cstheme="majorBidi"/>
      <w:b/>
      <w:color w:val="1D609D" w:themeColor="accent1"/>
      <w:sz w:val="68"/>
      <w:szCs w:val="56"/>
    </w:rPr>
  </w:style>
  <w:style w:type="paragraph" w:styleId="Subtitle">
    <w:name w:val="Subtitle"/>
    <w:next w:val="BodyText"/>
    <w:link w:val="SubtitleChar"/>
    <w:uiPriority w:val="8"/>
    <w:qFormat/>
    <w:rsid w:val="005F746C"/>
    <w:pPr>
      <w:numPr>
        <w:ilvl w:val="1"/>
      </w:numPr>
      <w:spacing w:after="0" w:line="240" w:lineRule="auto"/>
      <w:contextualSpacing/>
      <w:outlineLvl w:val="1"/>
    </w:pPr>
    <w:rPr>
      <w:rFonts w:asciiTheme="majorHAnsi" w:eastAsiaTheme="minorEastAsia" w:hAnsiTheme="majorHAnsi"/>
      <w:b/>
      <w:color w:val="1D609D" w:themeColor="accent1"/>
      <w:sz w:val="48"/>
    </w:rPr>
  </w:style>
  <w:style w:type="character" w:customStyle="1" w:styleId="SubtitleChar">
    <w:name w:val="Subtitle Char"/>
    <w:basedOn w:val="DefaultParagraphFont"/>
    <w:link w:val="Subtitle"/>
    <w:uiPriority w:val="8"/>
    <w:rsid w:val="005F746C"/>
    <w:rPr>
      <w:rFonts w:asciiTheme="majorHAnsi" w:eastAsiaTheme="minorEastAsia" w:hAnsiTheme="majorHAnsi"/>
      <w:b/>
      <w:color w:val="1D609D" w:themeColor="accent1"/>
      <w:sz w:val="48"/>
    </w:rPr>
  </w:style>
  <w:style w:type="character" w:styleId="FollowedHyperlink">
    <w:name w:val="FollowedHyperlink"/>
    <w:uiPriority w:val="8"/>
    <w:unhideWhenUsed/>
    <w:rsid w:val="00D50660"/>
    <w:rPr>
      <w:color w:val="00B1EB" w:themeColor="followedHyperlink"/>
      <w:u w:val="single"/>
    </w:rPr>
  </w:style>
  <w:style w:type="character" w:customStyle="1" w:styleId="Heading1Char">
    <w:name w:val="Heading 1 Char"/>
    <w:basedOn w:val="DefaultParagraphFont"/>
    <w:link w:val="Heading1"/>
    <w:rsid w:val="00F507D8"/>
    <w:rPr>
      <w:rFonts w:asciiTheme="majorHAnsi" w:eastAsiaTheme="majorEastAsia" w:hAnsiTheme="majorHAnsi" w:cstheme="majorBidi"/>
      <w:b/>
      <w:color w:val="1D609D" w:themeColor="accent1"/>
      <w:sz w:val="48"/>
      <w:szCs w:val="32"/>
    </w:rPr>
  </w:style>
  <w:style w:type="paragraph" w:styleId="TOCHeading">
    <w:name w:val="TOC Heading"/>
    <w:basedOn w:val="Heading1"/>
    <w:next w:val="BodyText"/>
    <w:uiPriority w:val="8"/>
    <w:semiHidden/>
    <w:rsid w:val="00AD05F3"/>
    <w:pPr>
      <w:outlineLvl w:val="9"/>
    </w:pPr>
  </w:style>
  <w:style w:type="character" w:customStyle="1" w:styleId="Heading2Char">
    <w:name w:val="Heading 2 Char"/>
    <w:basedOn w:val="DefaultParagraphFont"/>
    <w:link w:val="Heading2"/>
    <w:rsid w:val="00F507D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rsid w:val="002F075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rsid w:val="002F075A"/>
    <w:rPr>
      <w:rFonts w:asciiTheme="majorHAnsi" w:eastAsiaTheme="majorEastAsia" w:hAnsiTheme="majorHAnsi" w:cstheme="majorBidi"/>
      <w:i/>
      <w:iCs/>
      <w:sz w:val="24"/>
    </w:rPr>
  </w:style>
  <w:style w:type="paragraph" w:styleId="BodyText">
    <w:name w:val="Body Text"/>
    <w:link w:val="BodyTextChar"/>
    <w:uiPriority w:val="1"/>
    <w:qFormat/>
    <w:rsid w:val="002F075A"/>
    <w:pPr>
      <w:spacing w:after="240" w:line="276" w:lineRule="auto"/>
    </w:pPr>
    <w:rPr>
      <w:sz w:val="24"/>
    </w:rPr>
  </w:style>
  <w:style w:type="character" w:customStyle="1" w:styleId="BodyTextChar">
    <w:name w:val="Body Text Char"/>
    <w:basedOn w:val="DefaultParagraphFont"/>
    <w:link w:val="BodyText"/>
    <w:uiPriority w:val="1"/>
    <w:rsid w:val="002F075A"/>
    <w:rPr>
      <w:sz w:val="24"/>
    </w:rPr>
  </w:style>
  <w:style w:type="paragraph" w:styleId="BodyTextIndent">
    <w:name w:val="Body Text Indent"/>
    <w:basedOn w:val="BodyText"/>
    <w:link w:val="BodyTextIndentChar"/>
    <w:uiPriority w:val="1"/>
    <w:qFormat/>
    <w:rsid w:val="002F075A"/>
    <w:pPr>
      <w:ind w:left="357"/>
    </w:pPr>
  </w:style>
  <w:style w:type="character" w:customStyle="1" w:styleId="BodyTextIndentChar">
    <w:name w:val="Body Text Indent Char"/>
    <w:basedOn w:val="DefaultParagraphFont"/>
    <w:link w:val="BodyTextIndent"/>
    <w:uiPriority w:val="1"/>
    <w:rsid w:val="002F075A"/>
    <w:rPr>
      <w:sz w:val="24"/>
    </w:rPr>
  </w:style>
  <w:style w:type="paragraph" w:styleId="ListBullet">
    <w:name w:val="List Bullet"/>
    <w:basedOn w:val="BodyText"/>
    <w:qFormat/>
    <w:rsid w:val="00446DDB"/>
    <w:pPr>
      <w:numPr>
        <w:numId w:val="1"/>
      </w:numPr>
      <w:contextualSpacing/>
    </w:pPr>
  </w:style>
  <w:style w:type="paragraph" w:styleId="ListBullet2">
    <w:name w:val="List Bullet 2"/>
    <w:uiPriority w:val="2"/>
    <w:qFormat/>
    <w:rsid w:val="00446DDB"/>
    <w:pPr>
      <w:numPr>
        <w:numId w:val="2"/>
      </w:numPr>
      <w:spacing w:after="240" w:line="276" w:lineRule="auto"/>
      <w:contextualSpacing/>
    </w:pPr>
    <w:rPr>
      <w:sz w:val="24"/>
    </w:rPr>
  </w:style>
  <w:style w:type="paragraph" w:styleId="ListNumber">
    <w:name w:val="List Number"/>
    <w:basedOn w:val="BodyText"/>
    <w:uiPriority w:val="1"/>
    <w:qFormat/>
    <w:rsid w:val="002F075A"/>
    <w:pPr>
      <w:numPr>
        <w:numId w:val="3"/>
      </w:numPr>
    </w:pPr>
  </w:style>
  <w:style w:type="paragraph" w:styleId="Header">
    <w:name w:val="header"/>
    <w:basedOn w:val="BodyText"/>
    <w:link w:val="HeaderChar"/>
    <w:uiPriority w:val="8"/>
    <w:semiHidden/>
    <w:rsid w:val="009A1CE1"/>
    <w:pPr>
      <w:spacing w:after="0"/>
      <w:jc w:val="center"/>
    </w:pPr>
    <w:rPr>
      <w:sz w:val="18"/>
    </w:rPr>
  </w:style>
  <w:style w:type="character" w:customStyle="1" w:styleId="HeaderChar">
    <w:name w:val="Header Char"/>
    <w:basedOn w:val="DefaultParagraphFont"/>
    <w:link w:val="Header"/>
    <w:uiPriority w:val="8"/>
    <w:semiHidden/>
    <w:rsid w:val="00BC4DBC"/>
    <w:rPr>
      <w:sz w:val="18"/>
    </w:rPr>
  </w:style>
  <w:style w:type="paragraph" w:styleId="Footer">
    <w:name w:val="footer"/>
    <w:basedOn w:val="BodyText"/>
    <w:link w:val="FooterChar"/>
    <w:uiPriority w:val="8"/>
    <w:semiHidden/>
    <w:rsid w:val="00990242"/>
    <w:pPr>
      <w:spacing w:after="0" w:line="240" w:lineRule="auto"/>
      <w:jc w:val="center"/>
    </w:pPr>
    <w:rPr>
      <w:b/>
    </w:rPr>
  </w:style>
  <w:style w:type="character" w:customStyle="1" w:styleId="FooterChar">
    <w:name w:val="Footer Char"/>
    <w:basedOn w:val="DefaultParagraphFont"/>
    <w:link w:val="Footer"/>
    <w:uiPriority w:val="8"/>
    <w:semiHidden/>
    <w:rsid w:val="00BC4DBC"/>
    <w:rPr>
      <w:b/>
      <w:sz w:val="24"/>
    </w:rPr>
  </w:style>
  <w:style w:type="paragraph" w:styleId="TOC1">
    <w:name w:val="toc 1"/>
    <w:basedOn w:val="BodyText"/>
    <w:uiPriority w:val="39"/>
    <w:semiHidden/>
    <w:rsid w:val="003D27AC"/>
    <w:pPr>
      <w:tabs>
        <w:tab w:val="right" w:pos="9639"/>
      </w:tabs>
      <w:spacing w:before="240" w:after="120"/>
    </w:pPr>
    <w:rPr>
      <w:b/>
    </w:rPr>
  </w:style>
  <w:style w:type="paragraph" w:styleId="TOC2">
    <w:name w:val="toc 2"/>
    <w:basedOn w:val="TOC1"/>
    <w:next w:val="BodyText"/>
    <w:uiPriority w:val="39"/>
    <w:semiHidden/>
    <w:rsid w:val="003D27AC"/>
    <w:pPr>
      <w:spacing w:before="0"/>
    </w:pPr>
    <w:rPr>
      <w:b w:val="0"/>
    </w:rPr>
  </w:style>
  <w:style w:type="character" w:styleId="Hyperlink">
    <w:name w:val="Hyperlink"/>
    <w:uiPriority w:val="7"/>
    <w:unhideWhenUsed/>
    <w:rsid w:val="00990242"/>
    <w:rPr>
      <w:color w:val="00B1EB" w:themeColor="hyperlink"/>
      <w:u w:val="single"/>
    </w:rPr>
  </w:style>
  <w:style w:type="paragraph" w:customStyle="1" w:styleId="EmphasisHeading">
    <w:name w:val="Emphasis Heading"/>
    <w:basedOn w:val="BodyText"/>
    <w:next w:val="EmphasisText"/>
    <w:uiPriority w:val="3"/>
    <w:qFormat/>
    <w:rsid w:val="00BA679C"/>
    <w:pPr>
      <w:keepNext/>
      <w:keepLines/>
      <w:pBdr>
        <w:top w:val="single" w:sz="48" w:space="6" w:color="F0FAFE"/>
        <w:left w:val="single" w:sz="48" w:space="4" w:color="F0FAFE"/>
        <w:bottom w:val="single" w:sz="48" w:space="6" w:color="F0FAFE"/>
        <w:right w:val="single" w:sz="48" w:space="4" w:color="F0FAFE"/>
      </w:pBdr>
      <w:shd w:val="clear" w:color="auto" w:fill="F0FAFE"/>
      <w:spacing w:before="240"/>
      <w:ind w:left="199"/>
    </w:pPr>
    <w:rPr>
      <w:b/>
      <w:color w:val="003057"/>
    </w:rPr>
  </w:style>
  <w:style w:type="paragraph" w:customStyle="1" w:styleId="EmphasisText">
    <w:name w:val="Emphasis Text"/>
    <w:basedOn w:val="BodyText"/>
    <w:uiPriority w:val="3"/>
    <w:qFormat/>
    <w:rsid w:val="00BA679C"/>
    <w:pPr>
      <w:keepLines/>
      <w:pBdr>
        <w:top w:val="single" w:sz="48" w:space="6" w:color="F0FAFE"/>
        <w:left w:val="single" w:sz="48" w:space="4" w:color="F0FAFE"/>
        <w:bottom w:val="single" w:sz="48" w:space="6" w:color="F0FAFE"/>
        <w:right w:val="single" w:sz="48" w:space="4" w:color="F0FAFE"/>
      </w:pBdr>
      <w:shd w:val="clear" w:color="auto" w:fill="F0FAFE"/>
      <w:ind w:left="199"/>
    </w:pPr>
    <w:rPr>
      <w:color w:val="003057"/>
    </w:rPr>
  </w:style>
  <w:style w:type="table" w:styleId="TableGrid">
    <w:name w:val="Table Grid"/>
    <w:basedOn w:val="TableNormal"/>
    <w:uiPriority w:val="39"/>
    <w:rsid w:val="00BA679C"/>
    <w:pPr>
      <w:spacing w:after="0" w:line="240" w:lineRule="auto"/>
    </w:pPr>
    <w:tblPr>
      <w:tblBorders>
        <w:top w:val="single" w:sz="4" w:space="0" w:color="1D609D" w:themeColor="accent1"/>
        <w:left w:val="single" w:sz="4" w:space="0" w:color="1D609D" w:themeColor="accent1"/>
        <w:bottom w:val="single" w:sz="4" w:space="0" w:color="1D609D" w:themeColor="accent1"/>
        <w:right w:val="single" w:sz="4" w:space="0" w:color="1D609D" w:themeColor="accent1"/>
        <w:insideH w:val="single" w:sz="4" w:space="0" w:color="1D609D" w:themeColor="accent1"/>
        <w:insideV w:val="single" w:sz="4" w:space="0" w:color="1D609D" w:themeColor="accent1"/>
      </w:tblBorders>
      <w:tblCellMar>
        <w:top w:w="57" w:type="dxa"/>
        <w:left w:w="57" w:type="dxa"/>
        <w:bottom w:w="57" w:type="dxa"/>
        <w:right w:w="57" w:type="dxa"/>
      </w:tblCellMar>
    </w:tblPr>
    <w:tblStylePr w:type="firstRow">
      <w:pPr>
        <w:keepNext/>
        <w:keepLines/>
        <w:widowControl/>
        <w:wordWrap/>
      </w:pPr>
      <w:rPr>
        <w:b/>
        <w:color w:val="auto"/>
      </w:rPr>
      <w:tblPr/>
      <w:tcPr>
        <w:tcBorders>
          <w:top w:val="single" w:sz="4" w:space="0" w:color="1D609D" w:themeColor="accent1"/>
          <w:left w:val="single" w:sz="4" w:space="0" w:color="1D609D" w:themeColor="accent1"/>
          <w:bottom w:val="single" w:sz="4" w:space="0" w:color="1D609D" w:themeColor="accent1"/>
          <w:right w:val="single" w:sz="4" w:space="0" w:color="1D609D" w:themeColor="accent1"/>
          <w:insideH w:val="single" w:sz="4" w:space="0" w:color="1D609D" w:themeColor="accent1"/>
          <w:insideV w:val="single" w:sz="4" w:space="0" w:color="1D609D" w:themeColor="accent1"/>
          <w:tl2br w:val="nil"/>
          <w:tr2bl w:val="nil"/>
        </w:tcBorders>
        <w:shd w:val="clear" w:color="auto" w:fill="F0FAFE"/>
      </w:tcPr>
    </w:tblStylePr>
    <w:tblStylePr w:type="firstCol">
      <w:rPr>
        <w:b/>
        <w:i w:val="0"/>
      </w:rPr>
    </w:tblStylePr>
  </w:style>
  <w:style w:type="paragraph" w:customStyle="1" w:styleId="Covertext">
    <w:name w:val="Cover text"/>
    <w:basedOn w:val="BodyText"/>
    <w:uiPriority w:val="8"/>
    <w:semiHidden/>
    <w:qFormat/>
    <w:rsid w:val="00AE4DF7"/>
    <w:pPr>
      <w:spacing w:after="0"/>
    </w:pPr>
    <w:rPr>
      <w:color w:val="FFFFFF" w:themeColor="background1"/>
    </w:rPr>
  </w:style>
  <w:style w:type="character" w:styleId="UnresolvedMention">
    <w:name w:val="Unresolved Mention"/>
    <w:basedOn w:val="DefaultParagraphFont"/>
    <w:uiPriority w:val="99"/>
    <w:semiHidden/>
    <w:rsid w:val="00AD52C7"/>
    <w:rPr>
      <w:color w:val="808080"/>
      <w:shd w:val="clear" w:color="auto" w:fill="E6E6E6"/>
    </w:rPr>
  </w:style>
  <w:style w:type="paragraph" w:styleId="Revision">
    <w:name w:val="Revision"/>
    <w:hidden/>
    <w:uiPriority w:val="99"/>
    <w:semiHidden/>
    <w:rsid w:val="000626FE"/>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19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c71u\Downloads\word-short-report-template%20(1).dotx" TargetMode="External"/></Relationships>
</file>

<file path=word/theme/theme1.xml><?xml version="1.0" encoding="utf-8"?>
<a:theme xmlns:a="http://schemas.openxmlformats.org/drawingml/2006/main" name="Office Theme">
  <a:themeElements>
    <a:clrScheme name="MoJ">
      <a:dk1>
        <a:sysClr val="windowText" lastClr="000000"/>
      </a:dk1>
      <a:lt1>
        <a:sysClr val="window" lastClr="FFFFFF"/>
      </a:lt1>
      <a:dk2>
        <a:srgbClr val="000000"/>
      </a:dk2>
      <a:lt2>
        <a:srgbClr val="FFFFFF"/>
      </a:lt2>
      <a:accent1>
        <a:srgbClr val="1D609D"/>
      </a:accent1>
      <a:accent2>
        <a:srgbClr val="30AA51"/>
      </a:accent2>
      <a:accent3>
        <a:srgbClr val="E9426E"/>
      </a:accent3>
      <a:accent4>
        <a:srgbClr val="565B96"/>
      </a:accent4>
      <a:accent5>
        <a:srgbClr val="00A5A1"/>
      </a:accent5>
      <a:accent6>
        <a:srgbClr val="EE7127"/>
      </a:accent6>
      <a:hlink>
        <a:srgbClr val="00B1EB"/>
      </a:hlink>
      <a:folHlink>
        <a:srgbClr val="00B1EB"/>
      </a:folHlink>
    </a:clrScheme>
    <a:fontScheme name="MoJ">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d73eae-3c04-45d4-b893-ed5b3d18657c">
      <Terms xmlns="http://schemas.microsoft.com/office/infopath/2007/PartnerControls"/>
    </lcf76f155ced4ddcb4097134ff3c332f>
    <TaxCatchAll xmlns="061fc9ba-9c3e-4d4f-9620-b0f774d902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871B009835C2448F884C6632518520" ma:contentTypeVersion="14" ma:contentTypeDescription="Create a new document." ma:contentTypeScope="" ma:versionID="d6e3944f63abf11e6730e4150a7bba5d">
  <xsd:schema xmlns:xsd="http://www.w3.org/2001/XMLSchema" xmlns:xs="http://www.w3.org/2001/XMLSchema" xmlns:p="http://schemas.microsoft.com/office/2006/metadata/properties" xmlns:ns2="39d73eae-3c04-45d4-b893-ed5b3d18657c" xmlns:ns3="061fc9ba-9c3e-4d4f-9620-b0f774d9021b" targetNamespace="http://schemas.microsoft.com/office/2006/metadata/properties" ma:root="true" ma:fieldsID="dd90055c9f816c4c88afb8d01bb6e0f8" ns2:_="" ns3:_="">
    <xsd:import namespace="39d73eae-3c04-45d4-b893-ed5b3d18657c"/>
    <xsd:import namespace="061fc9ba-9c3e-4d4f-9620-b0f774d902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73eae-3c04-45d4-b893-ed5b3d1865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1fc9ba-9c3e-4d4f-9620-b0f774d9021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e88ab70-cc99-4d20-b467-7de9cec96ad8}" ma:internalName="TaxCatchAll" ma:showField="CatchAllData" ma:web="061fc9ba-9c3e-4d4f-9620-b0f774d90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CEB441-8E69-47A5-9335-F364EE1245A9}">
  <ds:schemaRefs>
    <ds:schemaRef ds:uri="http://schemas.openxmlformats.org/officeDocument/2006/bibliography"/>
  </ds:schemaRefs>
</ds:datastoreItem>
</file>

<file path=customXml/itemProps2.xml><?xml version="1.0" encoding="utf-8"?>
<ds:datastoreItem xmlns:ds="http://schemas.openxmlformats.org/officeDocument/2006/customXml" ds:itemID="{C48492E6-03B4-466E-89A9-4BC03406CA88}">
  <ds:schemaRefs>
    <ds:schemaRef ds:uri="http://schemas.microsoft.com/office/2006/metadata/properties"/>
    <ds:schemaRef ds:uri="http://schemas.microsoft.com/office/infopath/2007/PartnerControls"/>
    <ds:schemaRef ds:uri="39d73eae-3c04-45d4-b893-ed5b3d18657c"/>
    <ds:schemaRef ds:uri="061fc9ba-9c3e-4d4f-9620-b0f774d9021b"/>
  </ds:schemaRefs>
</ds:datastoreItem>
</file>

<file path=customXml/itemProps3.xml><?xml version="1.0" encoding="utf-8"?>
<ds:datastoreItem xmlns:ds="http://schemas.openxmlformats.org/officeDocument/2006/customXml" ds:itemID="{A25EF498-8AAE-4674-B845-6E583A49BD96}">
  <ds:schemaRefs>
    <ds:schemaRef ds:uri="http://schemas.microsoft.com/sharepoint/v3/contenttype/forms"/>
  </ds:schemaRefs>
</ds:datastoreItem>
</file>

<file path=customXml/itemProps4.xml><?xml version="1.0" encoding="utf-8"?>
<ds:datastoreItem xmlns:ds="http://schemas.openxmlformats.org/officeDocument/2006/customXml" ds:itemID="{E3EC6BB9-24D3-4E26-BA84-E559AEC23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73eae-3c04-45d4-b893-ed5b3d18657c"/>
    <ds:schemaRef ds:uri="061fc9ba-9c3e-4d4f-9620-b0f774d90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word-short-report-template (1)</Template>
  <TotalTime>0</TotalTime>
  <Pages>12</Pages>
  <Words>1522</Words>
  <Characters>8681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Display Screen Equipment (DSE) Workstation Checklist &amp; Assessment Form </vt:lpstr>
    </vt:vector>
  </TitlesOfParts>
  <Manager>Megan Clay </Manager>
  <Company>Ministry of Justice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Display Screen Equipment (DSE) Workstation Checklist &amp; Assessment Form </dc:title>
  <dc:subject>Workstation Checklist &amp; Assessment Form</dc:subject>
  <dc:creator>CFH&amp;S </dc:creator>
  <cp:keywords>DSE</cp:keywords>
  <dc:description/>
  <cp:lastModifiedBy>Gordon, Jo</cp:lastModifiedBy>
  <cp:revision>2</cp:revision>
  <dcterms:created xsi:type="dcterms:W3CDTF">2025-04-30T09:59:00Z</dcterms:created>
  <dcterms:modified xsi:type="dcterms:W3CDTF">2025-04-30T09:59:00Z</dcterms:modified>
  <cp:category>Health and Safety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0x010100F4871B009835C2448F884C6632518520</vt:lpwstr>
  </property>
  <property fmtid="{D5CDD505-2E9C-101B-9397-08002B2CF9AE}" pid="3" name="MediaServiceImageTags">
    <vt:lpwstr/>
  </property>
</Properties>
</file>